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119C" w:rsidRDefault="003A119C" w:rsidP="003A119C">
      <w:pPr>
        <w:rPr>
          <w:rFonts w:ascii="Calibri" w:hAnsi="Calibri"/>
          <w:i/>
          <w:color w:val="808080"/>
          <w:sz w:val="32"/>
          <w:szCs w:val="32"/>
        </w:rPr>
      </w:pPr>
      <w:bookmarkStart w:id="0" w:name="_GoBack"/>
      <w:bookmarkEnd w:id="0"/>
      <w:r>
        <w:rPr>
          <w:rFonts w:ascii="Arial" w:hAnsi="Arial" w:cs="Arial"/>
          <w:b/>
          <w:bCs/>
          <w:i/>
          <w:iCs/>
          <w:noProof/>
          <w:color w:val="36C1C8"/>
          <w:u w:val="single"/>
          <w:lang w:val="es-AR" w:eastAsia="es-AR"/>
        </w:rPr>
        <w:drawing>
          <wp:inline distT="0" distB="0" distL="0" distR="0" wp14:anchorId="59390D59" wp14:editId="7CC1E532">
            <wp:extent cx="5600700" cy="83883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28696" cy="843028"/>
                    </a:xfrm>
                    <a:prstGeom prst="rect">
                      <a:avLst/>
                    </a:prstGeom>
                    <a:noFill/>
                    <a:ln>
                      <a:noFill/>
                    </a:ln>
                  </pic:spPr>
                </pic:pic>
              </a:graphicData>
            </a:graphic>
          </wp:inline>
        </w:drawing>
      </w:r>
    </w:p>
    <w:p w:rsidR="003A119C" w:rsidRPr="00482DA4" w:rsidRDefault="003A119C" w:rsidP="003A119C">
      <w:pPr>
        <w:rPr>
          <w:rFonts w:ascii="Calibri" w:hAnsi="Calibri"/>
          <w:i/>
          <w:color w:val="808080"/>
          <w:sz w:val="32"/>
          <w:szCs w:val="32"/>
        </w:rPr>
      </w:pPr>
      <w:r w:rsidRPr="00482DA4">
        <w:rPr>
          <w:rFonts w:ascii="Calibri" w:hAnsi="Calibri"/>
          <w:i/>
          <w:color w:val="808080"/>
          <w:sz w:val="32"/>
          <w:szCs w:val="32"/>
        </w:rPr>
        <w:t xml:space="preserve">Familias Adjudicatarias: </w:t>
      </w:r>
    </w:p>
    <w:p w:rsidR="003A119C" w:rsidRPr="00403826" w:rsidRDefault="003A119C" w:rsidP="003A119C">
      <w:pPr>
        <w:rPr>
          <w:rFonts w:ascii="Calibri" w:hAnsi="Calibri"/>
          <w:sz w:val="28"/>
          <w:szCs w:val="28"/>
        </w:rPr>
      </w:pPr>
    </w:p>
    <w:p w:rsidR="003A119C" w:rsidRPr="00231849" w:rsidRDefault="003A119C" w:rsidP="003A119C">
      <w:pPr>
        <w:jc w:val="both"/>
        <w:rPr>
          <w:rFonts w:ascii="Calibri" w:hAnsi="Calibri"/>
        </w:rPr>
      </w:pPr>
      <w:r w:rsidRPr="00231849">
        <w:rPr>
          <w:rFonts w:ascii="Calibri" w:hAnsi="Calibri"/>
        </w:rPr>
        <w:t xml:space="preserve">Trabajamos para que en </w:t>
      </w:r>
      <w:smartTag w:uri="urn:schemas-microsoft-com:office:smarttags" w:element="PersonName">
        <w:smartTagPr>
          <w:attr w:name="ProductID" w:val="la Provincia"/>
        </w:smartTagPr>
        <w:r w:rsidRPr="00231849">
          <w:rPr>
            <w:rFonts w:ascii="Calibri" w:hAnsi="Calibri"/>
          </w:rPr>
          <w:t>la</w:t>
        </w:r>
        <w:r>
          <w:rPr>
            <w:rFonts w:ascii="Calibri" w:hAnsi="Calibri"/>
          </w:rPr>
          <w:t xml:space="preserve"> </w:t>
        </w:r>
        <w:r w:rsidRPr="00231849">
          <w:rPr>
            <w:rFonts w:ascii="Calibri" w:hAnsi="Calibri"/>
          </w:rPr>
          <w:t>Provincia</w:t>
        </w:r>
      </w:smartTag>
      <w:r w:rsidRPr="00231849">
        <w:rPr>
          <w:rFonts w:ascii="Calibri" w:hAnsi="Calibri"/>
        </w:rPr>
        <w:t xml:space="preserve"> de Buenos Aires los grupos familiares que necesitan apoyo puedan ser propietarios de una Vivienda Social.</w:t>
      </w:r>
    </w:p>
    <w:p w:rsidR="003A119C" w:rsidRPr="00231849" w:rsidRDefault="003A119C" w:rsidP="003A119C">
      <w:pPr>
        <w:jc w:val="both"/>
        <w:rPr>
          <w:rFonts w:ascii="Calibri" w:hAnsi="Calibri"/>
        </w:rPr>
      </w:pPr>
    </w:p>
    <w:p w:rsidR="003A119C" w:rsidRDefault="003A119C" w:rsidP="003A119C">
      <w:pPr>
        <w:jc w:val="both"/>
        <w:rPr>
          <w:rFonts w:ascii="Calibri" w:hAnsi="Calibri"/>
        </w:rPr>
      </w:pPr>
      <w:r w:rsidRPr="00231849">
        <w:rPr>
          <w:rFonts w:ascii="Calibri" w:hAnsi="Calibri"/>
        </w:rPr>
        <w:t xml:space="preserve">El pago de la cuota de </w:t>
      </w:r>
      <w:smartTag w:uri="urn:schemas-microsoft-com:office:smarttags" w:element="PersonName">
        <w:smartTagPr>
          <w:attr w:name="ProductID" w:val="la Vivienda"/>
        </w:smartTagPr>
        <w:r w:rsidRPr="00231849">
          <w:rPr>
            <w:rFonts w:ascii="Calibri" w:hAnsi="Calibri"/>
          </w:rPr>
          <w:t>la Vivienda</w:t>
        </w:r>
      </w:smartTag>
      <w:r w:rsidRPr="00231849">
        <w:rPr>
          <w:rFonts w:ascii="Calibri" w:hAnsi="Calibri"/>
        </w:rPr>
        <w:t xml:space="preserve"> es una obligación mensual, con la que estará cubriendo los aportes del Estado y favoreciendo a que otras familias puedan ser</w:t>
      </w:r>
      <w:r>
        <w:rPr>
          <w:rFonts w:ascii="Calibri" w:hAnsi="Calibri"/>
        </w:rPr>
        <w:t xml:space="preserve"> beneficiarias de una Vivienda.</w:t>
      </w:r>
    </w:p>
    <w:p w:rsidR="003A119C" w:rsidRDefault="003A119C" w:rsidP="003A119C">
      <w:pPr>
        <w:jc w:val="both"/>
        <w:rPr>
          <w:rFonts w:ascii="Calibri" w:hAnsi="Calibri"/>
        </w:rPr>
      </w:pPr>
    </w:p>
    <w:p w:rsidR="003A119C" w:rsidRDefault="003A119C" w:rsidP="003A119C">
      <w:pPr>
        <w:jc w:val="both"/>
        <w:rPr>
          <w:rFonts w:ascii="Calibri" w:hAnsi="Calibri"/>
        </w:rPr>
      </w:pPr>
      <w:r>
        <w:rPr>
          <w:rFonts w:ascii="Calibri" w:hAnsi="Calibri"/>
        </w:rPr>
        <w:t xml:space="preserve">Preguntas Frecuentes: </w:t>
      </w:r>
    </w:p>
    <w:p w:rsidR="003A119C" w:rsidRDefault="003A119C" w:rsidP="003A119C">
      <w:pPr>
        <w:jc w:val="both"/>
        <w:rPr>
          <w:rFonts w:ascii="Calibri" w:hAnsi="Calibri"/>
          <w:color w:val="333333"/>
          <w:sz w:val="32"/>
          <w:szCs w:val="32"/>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t>¿Como puedo obtener mi boleta?</w:t>
      </w:r>
    </w:p>
    <w:p w:rsidR="003A119C" w:rsidRDefault="003A119C" w:rsidP="003A119C">
      <w:pPr>
        <w:jc w:val="both"/>
        <w:rPr>
          <w:rFonts w:ascii="Calibri" w:hAnsi="Calibri"/>
        </w:rPr>
      </w:pPr>
    </w:p>
    <w:p w:rsidR="003A119C" w:rsidRPr="00482DA4" w:rsidRDefault="003A119C" w:rsidP="003A119C">
      <w:pPr>
        <w:jc w:val="both"/>
        <w:rPr>
          <w:rFonts w:ascii="Calibri" w:hAnsi="Calibri"/>
          <w:i/>
        </w:rPr>
      </w:pPr>
      <w:r>
        <w:rPr>
          <w:rFonts w:ascii="Calibri" w:hAnsi="Calibri"/>
        </w:rPr>
        <w:t xml:space="preserve">Desde la </w:t>
      </w:r>
      <w:proofErr w:type="spellStart"/>
      <w:r>
        <w:rPr>
          <w:rFonts w:ascii="Calibri" w:hAnsi="Calibri"/>
        </w:rPr>
        <w:t>pagina</w:t>
      </w:r>
      <w:proofErr w:type="spellEnd"/>
      <w:r>
        <w:rPr>
          <w:rFonts w:ascii="Calibri" w:hAnsi="Calibri"/>
        </w:rPr>
        <w:t xml:space="preserve"> del Instituto de </w:t>
      </w:r>
      <w:smartTag w:uri="urn:schemas-microsoft-com:office:smarttags" w:element="PersonName">
        <w:smartTagPr>
          <w:attr w:name="ProductID" w:val="la Vivienda"/>
        </w:smartTagPr>
        <w:r>
          <w:rPr>
            <w:rFonts w:ascii="Calibri" w:hAnsi="Calibri"/>
          </w:rPr>
          <w:t>la Vivienda</w:t>
        </w:r>
      </w:smartTag>
      <w:r>
        <w:rPr>
          <w:rFonts w:ascii="Calibri" w:hAnsi="Calibri"/>
        </w:rPr>
        <w:t xml:space="preserve"> podrá descargar su boleta de pago mensual, la cual será de </w:t>
      </w:r>
      <w:r w:rsidRPr="00482DA4">
        <w:rPr>
          <w:rFonts w:ascii="Calibri" w:hAnsi="Calibri"/>
          <w:i/>
        </w:rPr>
        <w:t>EMISION TRIMESTRAL.</w:t>
      </w:r>
    </w:p>
    <w:p w:rsidR="003A119C" w:rsidRDefault="003A119C" w:rsidP="003A119C">
      <w:pPr>
        <w:jc w:val="both"/>
        <w:rPr>
          <w:rFonts w:ascii="Calibri" w:hAnsi="Calibri"/>
        </w:rPr>
      </w:pPr>
      <w:r>
        <w:rPr>
          <w:rFonts w:ascii="Calibri" w:hAnsi="Calibri"/>
        </w:rPr>
        <w:t xml:space="preserve">Por lo que se emitirán 4 facturas anuales, que contendrán los siguientes meses:  </w:t>
      </w:r>
    </w:p>
    <w:p w:rsidR="003A119C" w:rsidRDefault="003A119C" w:rsidP="003A119C">
      <w:pPr>
        <w:jc w:val="both"/>
        <w:rPr>
          <w:rFonts w:ascii="Calibri" w:hAnsi="Calibri"/>
        </w:rPr>
      </w:pP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ENERO, FEBRERO Y MARZO (disponible a mediados de febrero)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ABRIL, MAYO Y JUNIO (disponible a mediados de mayo)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JULIO, AGOSTO Y SEPTIEMBRE (disponible a mediados de agosto)</w:t>
      </w:r>
    </w:p>
    <w:p w:rsidR="003A119C" w:rsidRPr="00482DA4"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0"/>
          <w:szCs w:val="20"/>
        </w:rPr>
      </w:pPr>
      <w:r w:rsidRPr="00482DA4">
        <w:rPr>
          <w:rFonts w:ascii="Calibri" w:hAnsi="Calibri"/>
          <w:sz w:val="20"/>
          <w:szCs w:val="20"/>
        </w:rPr>
        <w:t>OCTUBRE, NOVIEMBRE Y DICIEMBRE (disponible a mediados de noviembre)</w:t>
      </w:r>
    </w:p>
    <w:p w:rsidR="003A119C" w:rsidRDefault="003A119C" w:rsidP="003A119C">
      <w:pPr>
        <w:jc w:val="both"/>
        <w:rPr>
          <w:rFonts w:ascii="Calibri" w:hAnsi="Calibri"/>
        </w:rPr>
      </w:pPr>
      <w:r>
        <w:rPr>
          <w:rFonts w:ascii="Calibri" w:hAnsi="Calibri"/>
        </w:rPr>
        <w:t xml:space="preserve"> </w:t>
      </w:r>
    </w:p>
    <w:p w:rsidR="003A119C" w:rsidRDefault="003A119C" w:rsidP="003A119C">
      <w:pPr>
        <w:jc w:val="both"/>
        <w:rPr>
          <w:rFonts w:ascii="Calibri" w:hAnsi="Calibri"/>
        </w:rPr>
      </w:pPr>
      <w:r>
        <w:rPr>
          <w:rFonts w:ascii="Calibri" w:hAnsi="Calibri"/>
        </w:rPr>
        <w:t xml:space="preserve">Los vencimientos operan al mes siguiente, Enero vence a fines de Febrero y así </w:t>
      </w:r>
      <w:proofErr w:type="gramStart"/>
      <w:r>
        <w:rPr>
          <w:rFonts w:ascii="Calibri" w:hAnsi="Calibri"/>
        </w:rPr>
        <w:t>sucesivamente.-</w:t>
      </w:r>
      <w:proofErr w:type="gramEnd"/>
    </w:p>
    <w:p w:rsidR="003A119C" w:rsidRDefault="003A119C" w:rsidP="003A119C">
      <w:pPr>
        <w:jc w:val="both"/>
        <w:rPr>
          <w:rFonts w:ascii="Calibri" w:hAnsi="Calibri"/>
        </w:rPr>
      </w:pPr>
    </w:p>
    <w:p w:rsidR="003A119C" w:rsidRPr="00482DA4" w:rsidRDefault="003A119C" w:rsidP="003A119C">
      <w:pPr>
        <w:jc w:val="both"/>
        <w:rPr>
          <w:rFonts w:ascii="Calibri" w:hAnsi="Calibri"/>
          <w:b/>
          <w:color w:val="808080"/>
          <w:sz w:val="36"/>
          <w:szCs w:val="36"/>
        </w:rPr>
      </w:pPr>
      <w:r w:rsidRPr="00482DA4">
        <w:rPr>
          <w:rFonts w:ascii="Calibri" w:hAnsi="Calibri"/>
          <w:lang w:val="nl-NL"/>
        </w:rPr>
        <w:t>PAGINA WEB</w:t>
      </w:r>
      <w:r w:rsidRPr="00482DA4">
        <w:rPr>
          <w:rFonts w:ascii="Calibri" w:hAnsi="Calibri"/>
          <w:color w:val="333333"/>
          <w:lang w:val="nl-NL"/>
        </w:rPr>
        <w:t xml:space="preserve">:             </w:t>
      </w:r>
      <w:hyperlink r:id="rId6" w:history="1">
        <w:r w:rsidRPr="00482DA4">
          <w:rPr>
            <w:rStyle w:val="Hipervnculo"/>
            <w:rFonts w:ascii="Calibri" w:hAnsi="Calibri"/>
            <w:b/>
            <w:color w:val="333333"/>
            <w:sz w:val="36"/>
            <w:szCs w:val="36"/>
            <w:lang w:val="nl-NL"/>
          </w:rPr>
          <w:t>www.vivienda.mosp.gba.gov.ar</w:t>
        </w:r>
      </w:hyperlink>
    </w:p>
    <w:p w:rsidR="003A119C" w:rsidRPr="00482DA4" w:rsidRDefault="003A119C" w:rsidP="003A119C">
      <w:pPr>
        <w:jc w:val="both"/>
        <w:rPr>
          <w:rFonts w:ascii="Calibri" w:hAnsi="Calibri"/>
          <w:b/>
          <w:color w:val="0099FF"/>
          <w:sz w:val="36"/>
          <w:szCs w:val="36"/>
          <w:lang w:val="nl-NL"/>
        </w:rPr>
      </w:pPr>
    </w:p>
    <w:p w:rsidR="003A119C" w:rsidRPr="00231849" w:rsidRDefault="003A119C" w:rsidP="003A119C">
      <w:pPr>
        <w:jc w:val="both"/>
        <w:rPr>
          <w:rFonts w:ascii="Calibri" w:hAnsi="Calibri"/>
        </w:rPr>
      </w:pPr>
      <w:r>
        <w:rPr>
          <w:rFonts w:ascii="Calibri" w:hAnsi="Calibri"/>
          <w:noProof/>
          <w:lang w:val="es-AR" w:eastAsia="es-AR"/>
        </w:rPr>
        <mc:AlternateContent>
          <mc:Choice Requires="wps">
            <w:drawing>
              <wp:anchor distT="0" distB="0" distL="114300" distR="114300" simplePos="0" relativeHeight="251659264" behindDoc="0" locked="0" layoutInCell="1" allowOverlap="1">
                <wp:simplePos x="0" y="0"/>
                <wp:positionH relativeFrom="column">
                  <wp:posOffset>2286000</wp:posOffset>
                </wp:positionH>
                <wp:positionV relativeFrom="paragraph">
                  <wp:posOffset>986790</wp:posOffset>
                </wp:positionV>
                <wp:extent cx="457200" cy="648970"/>
                <wp:effectExtent l="70485" t="12700" r="72390" b="33655"/>
                <wp:wrapNone/>
                <wp:docPr id="5" name="Flecha abaj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648970"/>
                        </a:xfrm>
                        <a:prstGeom prst="downArrow">
                          <a:avLst>
                            <a:gd name="adj1" fmla="val 50000"/>
                            <a:gd name="adj2" fmla="val 23657"/>
                          </a:avLst>
                        </a:prstGeom>
                        <a:solidFill>
                          <a:srgbClr val="4F81BD"/>
                        </a:solidFill>
                        <a:ln w="25400" algn="ctr">
                          <a:solidFill>
                            <a:srgbClr val="385D8A"/>
                          </a:solidFill>
                          <a:miter lim="800000"/>
                          <a:headEnd/>
                          <a:tailEnd/>
                        </a:ln>
                      </wps:spPr>
                      <wps:txbx>
                        <w:txbxContent>
                          <w:p w:rsidR="003A119C" w:rsidRDefault="003A119C" w:rsidP="003A119C">
                            <w:pPr>
                              <w:autoSpaceDE w:val="0"/>
                              <w:autoSpaceDN w:val="0"/>
                              <w:adjustRightInd w:val="0"/>
                              <w:jc w:val="center"/>
                              <w:rPr>
                                <w:rFonts w:ascii="Calibri" w:hAnsi="Calibri" w:cs="Calibri"/>
                                <w:color w:val="FFFFFF"/>
                                <w:sz w:val="36"/>
                                <w:szCs w:val="3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5" o:spid="_x0000_s1026" type="#_x0000_t67" style="position:absolute;left:0;text-align:left;margin-left:180pt;margin-top:77.7pt;width:36pt;height:5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" adj="18000" fillcolor="#4f81bd" strokecolor="#385d8a" strokeweight="2pt">
                <v:textbox>
                  <w:txbxContent>
                    <w:p w:rsidR="003A119C" w:rsidRDefault="003A119C" w:rsidP="003A119C">
                      <w:pPr>
                        <w:autoSpaceDE w:val="0"/>
                        <w:autoSpaceDN w:val="0"/>
                        <w:adjustRightInd w:val="0"/>
                        <w:jc w:val="center"/>
                        <w:rPr>
                          <w:rFonts w:ascii="Calibri" w:hAnsi="Calibri" w:cs="Calibri"/>
                          <w:color w:val="FFFFFF"/>
                          <w:sz w:val="36"/>
                          <w:szCs w:val="36"/>
                        </w:rPr>
                      </w:pPr>
                    </w:p>
                  </w:txbxContent>
                </v:textbox>
              </v:shape>
            </w:pict>
          </mc:Fallback>
        </mc:AlternateContent>
      </w:r>
      <w:r>
        <w:rPr>
          <w:rFonts w:ascii="Calibri" w:hAnsi="Calibri"/>
          <w:noProof/>
          <w:lang w:val="es-AR" w:eastAsia="es-AR"/>
        </w:rPr>
        <w:drawing>
          <wp:inline distT="0" distB="0" distL="0" distR="0">
            <wp:extent cx="5697855" cy="2369820"/>
            <wp:effectExtent l="19050" t="19050" r="17145" b="1143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97855" cy="2369820"/>
                    </a:xfrm>
                    <a:prstGeom prst="rect">
                      <a:avLst/>
                    </a:prstGeom>
                    <a:noFill/>
                    <a:ln w="9525">
                      <a:solidFill>
                        <a:srgbClr val="000000"/>
                      </a:solidFill>
                      <a:miter lim="800000"/>
                      <a:headEnd/>
                      <a:tailEnd/>
                    </a:ln>
                  </pic:spPr>
                </pic:pic>
              </a:graphicData>
            </a:graphic>
          </wp:inline>
        </w:drawing>
      </w:r>
    </w:p>
    <w:p w:rsidR="003A119C" w:rsidRDefault="003A119C" w:rsidP="003A119C">
      <w:pPr>
        <w:jc w:val="both"/>
        <w:rPr>
          <w:rFonts w:ascii="Calibri" w:hAnsi="Calibri"/>
        </w:rPr>
      </w:pPr>
    </w:p>
    <w:p w:rsidR="003A119C" w:rsidRPr="00560BB3" w:rsidRDefault="003A119C" w:rsidP="003A119C">
      <w:pPr>
        <w:jc w:val="both"/>
        <w:rPr>
          <w:rFonts w:ascii="Calibri" w:hAnsi="Calibri"/>
          <w:i/>
        </w:rPr>
      </w:pPr>
      <w:proofErr w:type="spellStart"/>
      <w:r w:rsidRPr="00560BB3">
        <w:rPr>
          <w:rFonts w:ascii="Calibri" w:hAnsi="Calibri"/>
          <w:i/>
          <w:sz w:val="28"/>
          <w:szCs w:val="28"/>
        </w:rPr>
        <w:lastRenderedPageBreak/>
        <w:t>Clickear</w:t>
      </w:r>
      <w:proofErr w:type="spellEnd"/>
      <w:r w:rsidRPr="00560BB3">
        <w:rPr>
          <w:rFonts w:ascii="Calibri" w:hAnsi="Calibri"/>
          <w:i/>
          <w:sz w:val="28"/>
          <w:szCs w:val="28"/>
        </w:rPr>
        <w:t xml:space="preserve"> en el </w:t>
      </w:r>
      <w:proofErr w:type="spellStart"/>
      <w:r w:rsidRPr="00560BB3">
        <w:rPr>
          <w:rFonts w:ascii="Calibri" w:hAnsi="Calibri"/>
          <w:i/>
          <w:sz w:val="28"/>
          <w:szCs w:val="28"/>
        </w:rPr>
        <w:t>item</w:t>
      </w:r>
      <w:proofErr w:type="spellEnd"/>
      <w:r w:rsidRPr="00560BB3">
        <w:rPr>
          <w:rFonts w:ascii="Calibri" w:hAnsi="Calibri"/>
          <w:i/>
        </w:rPr>
        <w:t xml:space="preserve">: </w:t>
      </w:r>
    </w:p>
    <w:p w:rsidR="003A119C" w:rsidRDefault="003A119C" w:rsidP="003A119C">
      <w:pPr>
        <w:jc w:val="both"/>
        <w:rPr>
          <w:rFonts w:ascii="Calibri" w:hAnsi="Calibri"/>
          <w:b/>
          <w:sz w:val="32"/>
          <w:szCs w:val="32"/>
        </w:rPr>
      </w:pPr>
    </w:p>
    <w:p w:rsidR="003A119C" w:rsidRPr="00CC5DAB" w:rsidRDefault="003A119C" w:rsidP="003A119C">
      <w:pPr>
        <w:jc w:val="both"/>
        <w:rPr>
          <w:rFonts w:ascii="Calibri" w:hAnsi="Calibri"/>
        </w:rPr>
      </w:pPr>
      <w:r w:rsidRPr="00CC5DAB">
        <w:rPr>
          <w:rFonts w:ascii="Calibri" w:hAnsi="Calibri"/>
          <w:b/>
          <w:sz w:val="32"/>
          <w:szCs w:val="32"/>
        </w:rPr>
        <w:t>Descargue su boleta</w:t>
      </w:r>
      <w:r w:rsidRPr="00CC5DAB">
        <w:rPr>
          <w:rFonts w:ascii="Calibri" w:hAnsi="Calibri"/>
        </w:rPr>
        <w:t xml:space="preserve"> ingresando el </w:t>
      </w:r>
      <w:r w:rsidRPr="00CC5DAB">
        <w:rPr>
          <w:rFonts w:ascii="Calibri" w:hAnsi="Calibri"/>
          <w:b/>
          <w:sz w:val="32"/>
          <w:szCs w:val="32"/>
        </w:rPr>
        <w:t>NUMERO ID</w:t>
      </w:r>
      <w:r>
        <w:rPr>
          <w:rFonts w:ascii="Calibri" w:hAnsi="Calibri"/>
        </w:rPr>
        <w:t xml:space="preserve"> que identifica</w:t>
      </w:r>
      <w:r w:rsidRPr="00CC5DAB">
        <w:rPr>
          <w:rFonts w:ascii="Calibri" w:hAnsi="Calibri"/>
        </w:rPr>
        <w:t xml:space="preserve"> su cuenta corriente</w:t>
      </w:r>
      <w:r>
        <w:rPr>
          <w:rFonts w:ascii="Calibri" w:hAnsi="Calibri"/>
        </w:rPr>
        <w:t xml:space="preserve">. </w:t>
      </w:r>
      <w:proofErr w:type="spellStart"/>
      <w:r>
        <w:rPr>
          <w:rFonts w:ascii="Calibri" w:hAnsi="Calibri"/>
        </w:rPr>
        <w:t>Ó</w:t>
      </w:r>
      <w:proofErr w:type="spellEnd"/>
      <w:r>
        <w:rPr>
          <w:rFonts w:ascii="Calibri" w:hAnsi="Calibri"/>
        </w:rPr>
        <w:t xml:space="preserve"> número de documento del titular</w:t>
      </w:r>
    </w:p>
    <w:p w:rsidR="003A119C" w:rsidRDefault="003A119C" w:rsidP="003A119C">
      <w:pPr>
        <w:jc w:val="both"/>
        <w:rPr>
          <w:rFonts w:ascii="Calibri" w:hAnsi="Calibri"/>
        </w:rPr>
      </w:pPr>
      <w:r>
        <w:rPr>
          <w:rFonts w:ascii="Calibri" w:hAnsi="Calibri"/>
        </w:rPr>
        <w:t>Si no conoce su número de ID o posee problemas de acceso podrá solicitarla vía mail según su operatoria, a los mails de contactos del Departamento Financiero.</w:t>
      </w:r>
    </w:p>
    <w:p w:rsidR="003A119C" w:rsidRPr="003A119C" w:rsidRDefault="003A119C" w:rsidP="003A119C">
      <w:pPr>
        <w:jc w:val="both"/>
        <w:rPr>
          <w:rFonts w:ascii="Calibri" w:hAnsi="Calibri"/>
          <w:b/>
          <w:sz w:val="32"/>
          <w:szCs w:val="32"/>
        </w:rPr>
      </w:pPr>
      <w:proofErr w:type="spellStart"/>
      <w:r w:rsidRPr="003A119C">
        <w:rPr>
          <w:rFonts w:ascii="Calibri" w:hAnsi="Calibri"/>
          <w:b/>
          <w:sz w:val="32"/>
          <w:szCs w:val="32"/>
        </w:rPr>
        <w:t>Ó</w:t>
      </w:r>
      <w:proofErr w:type="spellEnd"/>
      <w:r w:rsidRPr="003A119C">
        <w:rPr>
          <w:rFonts w:ascii="Calibri" w:hAnsi="Calibri"/>
          <w:b/>
          <w:sz w:val="32"/>
          <w:szCs w:val="32"/>
        </w:rPr>
        <w:t xml:space="preserve"> por WhatsApp 221- 616-0152 mediante mensaje de texto </w:t>
      </w:r>
    </w:p>
    <w:p w:rsidR="003A119C" w:rsidRDefault="003A119C" w:rsidP="003A119C">
      <w:pPr>
        <w:jc w:val="both"/>
        <w:rPr>
          <w:rFonts w:ascii="Calibri" w:hAnsi="Calibri"/>
        </w:rPr>
      </w:pPr>
    </w:p>
    <w:p w:rsidR="003A119C" w:rsidRPr="003B2068"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color w:val="333333"/>
          <w:lang w:val="es-AR"/>
        </w:rPr>
      </w:pPr>
      <w:r w:rsidRPr="003B2068">
        <w:rPr>
          <w:rFonts w:ascii="Calibri" w:hAnsi="Calibri"/>
          <w:b/>
          <w:color w:val="333333"/>
          <w:lang w:val="es-AR"/>
        </w:rPr>
        <w:t>CONTACTOS DEPARTAMENTO FINANCIERO</w:t>
      </w: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32"/>
          <w:szCs w:val="3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
          <w:szCs w:val="22"/>
          <w:lang w:val="es-AR"/>
        </w:rPr>
      </w:pPr>
      <w:r>
        <w:rPr>
          <w:rFonts w:ascii="Calibri" w:hAnsi="Calibri"/>
          <w:sz w:val="22"/>
          <w:szCs w:val="22"/>
          <w:lang w:val="es-AR"/>
        </w:rPr>
        <w:t>PLAN SOLIDARIDAD FONAVI -</w:t>
      </w:r>
      <w:r w:rsidRPr="00170C2C">
        <w:rPr>
          <w:rFonts w:ascii="Calibri" w:hAnsi="Calibri"/>
          <w:sz w:val="22"/>
          <w:szCs w:val="22"/>
          <w:lang w:val="es-AR"/>
        </w:rPr>
        <w:t xml:space="preserve"> ID 001</w:t>
      </w:r>
      <w:r>
        <w:rPr>
          <w:rFonts w:ascii="Calibri" w:hAnsi="Calibri"/>
          <w:sz w:val="22"/>
          <w:szCs w:val="22"/>
          <w:lang w:val="es-AR"/>
        </w:rPr>
        <w:t xml:space="preserve"> - 011</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8" w:history="1">
        <w:r w:rsidR="003A119C" w:rsidRPr="00170C2C">
          <w:rPr>
            <w:rStyle w:val="Hipervnculo"/>
            <w:rFonts w:ascii="Calibri" w:hAnsi="Calibri"/>
            <w:sz w:val="22"/>
            <w:szCs w:val="22"/>
            <w:lang w:val="es-AR"/>
          </w:rPr>
          <w:t>adminfinan@vivienda.mosp.gba.gob.ar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PLAN FEDERAL - ID 002 - 012</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9" w:history="1">
        <w:r w:rsidR="003A119C" w:rsidRPr="00170C2C">
          <w:rPr>
            <w:rStyle w:val="Hipervnculo"/>
            <w:rFonts w:ascii="Calibri" w:hAnsi="Calibri"/>
            <w:sz w:val="22"/>
            <w:szCs w:val="22"/>
            <w:lang w:val="es-AR"/>
          </w:rPr>
          <w:t>planeamiento@vivienda.mosp.gba.gob.ar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OPERATORIA PROVINCIAS -</w:t>
      </w:r>
      <w:r w:rsidRPr="00170C2C">
        <w:rPr>
          <w:rFonts w:ascii="Calibri" w:hAnsi="Calibri"/>
          <w:sz w:val="22"/>
          <w:szCs w:val="22"/>
          <w:lang w:val="es-AR"/>
        </w:rPr>
        <w:t xml:space="preserve"> ID 003</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0" w:history="1">
        <w:r w:rsidR="003A119C" w:rsidRPr="00170C2C">
          <w:rPr>
            <w:rStyle w:val="Hipervnculo"/>
            <w:rFonts w:ascii="Calibri" w:hAnsi="Calibri"/>
            <w:sz w:val="22"/>
            <w:szCs w:val="22"/>
            <w:lang w:val="es-AR"/>
          </w:rPr>
          <w:t>finan1720@vivienda.mosp.gba.gob.ar</w:t>
        </w:r>
      </w:hyperlink>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Pr>
          <w:rFonts w:ascii="Calibri" w:hAnsi="Calibri"/>
          <w:sz w:val="22"/>
          <w:szCs w:val="22"/>
          <w:lang w:val="es-AR"/>
        </w:rPr>
        <w:t>PROGRAMA PLURIANUAL RECONVERTIDO –ID 005</w:t>
      </w:r>
    </w:p>
    <w:p w:rsidR="003A119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1" w:history="1">
        <w:r w:rsidR="003A119C" w:rsidRPr="00167E9D">
          <w:rPr>
            <w:rStyle w:val="Hipervnculo"/>
            <w:rFonts w:ascii="Calibri" w:hAnsi="Calibri"/>
            <w:sz w:val="22"/>
            <w:szCs w:val="22"/>
            <w:lang w:val="es-AR"/>
          </w:rPr>
          <w:t>roggaup@vivienda.mosp.gba.gob.ar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ADHESION A DEBITO AUTOMATICO</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2" w:history="1">
        <w:r w:rsidR="003A119C" w:rsidRPr="00170C2C">
          <w:rPr>
            <w:rStyle w:val="Hipervnculo"/>
            <w:rFonts w:ascii="Calibri" w:hAnsi="Calibri"/>
            <w:sz w:val="22"/>
            <w:szCs w:val="22"/>
            <w:lang w:val="es-AR"/>
          </w:rPr>
          <w:t>debitoautomatico@vivienda.mosp.gba.gob.ar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RECUPERO MUNICIPAL</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3" w:history="1">
        <w:r w:rsidR="003A119C" w:rsidRPr="00656315">
          <w:rPr>
            <w:rStyle w:val="Hipervnculo"/>
            <w:rFonts w:ascii="Calibri" w:hAnsi="Calibri"/>
            <w:sz w:val="22"/>
            <w:szCs w:val="22"/>
            <w:lang w:val="es-AR"/>
          </w:rPr>
          <w:t>recuperomunicipal@vivienda.mosp.gba.gob.ar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MINUTAS CONTABLES PARA ESCRITURACION</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4" w:history="1">
        <w:r w:rsidR="003A119C" w:rsidRPr="00656315">
          <w:rPr>
            <w:rStyle w:val="Hipervnculo"/>
            <w:rFonts w:ascii="Calibri" w:hAnsi="Calibri"/>
            <w:sz w:val="22"/>
            <w:szCs w:val="22"/>
            <w:lang w:val="es-AR"/>
          </w:rPr>
          <w:t>minutas@vivienda.mosp.gba.gob.ar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r w:rsidRPr="00170C2C">
        <w:rPr>
          <w:rFonts w:ascii="Calibri" w:hAnsi="Calibri"/>
          <w:sz w:val="22"/>
          <w:szCs w:val="22"/>
          <w:lang w:val="es-AR"/>
        </w:rPr>
        <w:t>MODIFICACION DE</w:t>
      </w:r>
      <w:r>
        <w:rPr>
          <w:rFonts w:ascii="Calibri" w:hAnsi="Calibri"/>
          <w:sz w:val="22"/>
          <w:szCs w:val="22"/>
          <w:lang w:val="es-AR"/>
        </w:rPr>
        <w:t xml:space="preserve"> DATOS:</w:t>
      </w:r>
      <w:r w:rsidRPr="00170C2C">
        <w:rPr>
          <w:rFonts w:ascii="Calibri" w:hAnsi="Calibri"/>
          <w:sz w:val="22"/>
          <w:szCs w:val="22"/>
          <w:lang w:val="es-AR"/>
        </w:rPr>
        <w:t xml:space="preserve"> TITULAR, APELLIDO</w:t>
      </w:r>
      <w:r>
        <w:rPr>
          <w:rFonts w:ascii="Calibri" w:hAnsi="Calibri"/>
          <w:sz w:val="22"/>
          <w:szCs w:val="22"/>
          <w:lang w:val="es-AR"/>
        </w:rPr>
        <w:t>,</w:t>
      </w:r>
      <w:r w:rsidRPr="00170C2C">
        <w:rPr>
          <w:rFonts w:ascii="Calibri" w:hAnsi="Calibri"/>
          <w:sz w:val="22"/>
          <w:szCs w:val="22"/>
          <w:lang w:val="es-AR"/>
        </w:rPr>
        <w:t xml:space="preserve"> DNI</w:t>
      </w:r>
      <w:r>
        <w:rPr>
          <w:rFonts w:ascii="Calibri" w:hAnsi="Calibri"/>
          <w:sz w:val="22"/>
          <w:szCs w:val="22"/>
          <w:lang w:val="es-AR"/>
        </w:rPr>
        <w:t>, DIRECCION</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hyperlink r:id="rId15" w:history="1">
        <w:r w:rsidR="003A119C" w:rsidRPr="00656315">
          <w:rPr>
            <w:rStyle w:val="Hipervnculo"/>
            <w:rFonts w:ascii="Calibri" w:hAnsi="Calibri"/>
            <w:sz w:val="22"/>
            <w:szCs w:val="22"/>
            <w:lang w:val="es-AR"/>
          </w:rPr>
          <w:t>modificadatos@vivienda.mosp.gba.gob.ar</w:t>
        </w:r>
      </w:hyperlink>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2"/>
          <w:szCs w:val="22"/>
          <w:lang w:val="es-AR"/>
        </w:rPr>
      </w:pPr>
    </w:p>
    <w:p w:rsidR="003A119C" w:rsidRPr="00170C2C" w:rsidRDefault="003A119C" w:rsidP="003A119C">
      <w:pPr>
        <w:pBdr>
          <w:top w:val="single" w:sz="4" w:space="1" w:color="auto"/>
          <w:left w:val="single" w:sz="4" w:space="4" w:color="auto"/>
          <w:bottom w:val="single" w:sz="4" w:space="1" w:color="auto"/>
          <w:right w:val="single" w:sz="4" w:space="4" w:color="auto"/>
        </w:pBdr>
        <w:jc w:val="center"/>
        <w:rPr>
          <w:rFonts w:ascii="Calibri" w:hAnsi="Calibri"/>
          <w:sz w:val="28"/>
          <w:szCs w:val="28"/>
          <w:lang w:val="es-AR"/>
        </w:rPr>
      </w:pPr>
      <w:r w:rsidRPr="00170C2C">
        <w:rPr>
          <w:rFonts w:ascii="Calibri" w:hAnsi="Calibri"/>
          <w:sz w:val="28"/>
          <w:szCs w:val="28"/>
          <w:lang w:val="es-AR"/>
        </w:rPr>
        <w:t>A/C JEFATURA</w:t>
      </w:r>
    </w:p>
    <w:p w:rsidR="003A119C" w:rsidRPr="00170C2C" w:rsidRDefault="002B763E" w:rsidP="003A119C">
      <w:pPr>
        <w:pBdr>
          <w:top w:val="single" w:sz="4" w:space="1" w:color="auto"/>
          <w:left w:val="single" w:sz="4" w:space="4" w:color="auto"/>
          <w:bottom w:val="single" w:sz="4" w:space="1" w:color="auto"/>
          <w:right w:val="single" w:sz="4" w:space="4" w:color="auto"/>
        </w:pBdr>
        <w:jc w:val="center"/>
        <w:rPr>
          <w:rFonts w:ascii="Calibri" w:hAnsi="Calibri"/>
          <w:sz w:val="28"/>
          <w:szCs w:val="28"/>
          <w:lang w:val="es-AR"/>
        </w:rPr>
      </w:pPr>
      <w:hyperlink r:id="rId16" w:history="1">
        <w:r w:rsidR="003A119C" w:rsidRPr="00170C2C">
          <w:rPr>
            <w:rStyle w:val="Hipervnculo"/>
            <w:rFonts w:ascii="Calibri" w:hAnsi="Calibri"/>
            <w:sz w:val="28"/>
            <w:szCs w:val="28"/>
            <w:lang w:val="es-AR"/>
          </w:rPr>
          <w:t>roggaup@vivienda.mosp.gba.gob.ar</w:t>
        </w:r>
      </w:hyperlink>
    </w:p>
    <w:p w:rsidR="003A119C" w:rsidRDefault="003A119C" w:rsidP="003A119C">
      <w:pPr>
        <w:jc w:val="both"/>
        <w:rPr>
          <w:rFonts w:ascii="Calibri" w:hAnsi="Calibri"/>
        </w:rPr>
      </w:pPr>
    </w:p>
    <w:p w:rsidR="003A119C" w:rsidRDefault="003A119C" w:rsidP="003A119C">
      <w:pPr>
        <w:jc w:val="center"/>
        <w:rPr>
          <w:rFonts w:ascii="Calibri" w:hAnsi="Calibri"/>
        </w:rPr>
      </w:pPr>
    </w:p>
    <w:p w:rsidR="003A119C" w:rsidRDefault="003A119C" w:rsidP="003A119C">
      <w:pPr>
        <w:jc w:val="center"/>
        <w:rPr>
          <w:rFonts w:ascii="Calibri" w:hAnsi="Calibri"/>
        </w:rPr>
      </w:pPr>
    </w:p>
    <w:p w:rsidR="003A119C" w:rsidRDefault="003A119C" w:rsidP="003A119C">
      <w:pPr>
        <w:jc w:val="center"/>
        <w:rPr>
          <w:rFonts w:ascii="Calibri" w:hAnsi="Calibri"/>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lastRenderedPageBreak/>
        <w:t>¿</w:t>
      </w:r>
      <w:proofErr w:type="spellStart"/>
      <w:r w:rsidRPr="00482DA4">
        <w:rPr>
          <w:rFonts w:ascii="Calibri" w:hAnsi="Calibri"/>
          <w:i/>
          <w:color w:val="333333"/>
          <w:sz w:val="32"/>
          <w:szCs w:val="32"/>
        </w:rPr>
        <w:t>Como</w:t>
      </w:r>
      <w:proofErr w:type="spellEnd"/>
      <w:r w:rsidRPr="00482DA4">
        <w:rPr>
          <w:rFonts w:ascii="Calibri" w:hAnsi="Calibri"/>
          <w:i/>
          <w:color w:val="333333"/>
          <w:sz w:val="32"/>
          <w:szCs w:val="32"/>
        </w:rPr>
        <w:t xml:space="preserve"> puedo pagar mi boleta?</w:t>
      </w:r>
    </w:p>
    <w:p w:rsidR="003A119C" w:rsidRDefault="003A119C" w:rsidP="003A119C">
      <w:pPr>
        <w:jc w:val="both"/>
        <w:rPr>
          <w:rFonts w:ascii="Calibri" w:hAnsi="Calibri"/>
        </w:rPr>
      </w:pPr>
    </w:p>
    <w:p w:rsidR="003A119C" w:rsidRDefault="003A119C" w:rsidP="003A119C">
      <w:pPr>
        <w:jc w:val="both"/>
        <w:rPr>
          <w:rFonts w:ascii="Calibri" w:hAnsi="Calibri"/>
        </w:rPr>
      </w:pPr>
      <w:r w:rsidRPr="00E12A52">
        <w:rPr>
          <w:rFonts w:ascii="Calibri" w:hAnsi="Calibri"/>
        </w:rPr>
        <w:t>Los medios de pago di</w:t>
      </w:r>
      <w:r>
        <w:rPr>
          <w:rFonts w:ascii="Calibri" w:hAnsi="Calibri"/>
        </w:rPr>
        <w:t xml:space="preserve">sponibles son: </w:t>
      </w:r>
    </w:p>
    <w:p w:rsidR="003A119C" w:rsidRDefault="003A119C" w:rsidP="003A119C">
      <w:pPr>
        <w:jc w:val="both"/>
        <w:rPr>
          <w:rFonts w:ascii="Calibri" w:hAnsi="Calibri"/>
        </w:rPr>
      </w:pPr>
    </w:p>
    <w:p w:rsidR="003A119C" w:rsidRDefault="003A119C" w:rsidP="003A119C">
      <w:pPr>
        <w:numPr>
          <w:ilvl w:val="0"/>
          <w:numId w:val="1"/>
        </w:numPr>
        <w:jc w:val="both"/>
        <w:rPr>
          <w:rFonts w:ascii="Calibri" w:hAnsi="Calibri"/>
        </w:rPr>
      </w:pPr>
      <w:r w:rsidRPr="00FC2627">
        <w:rPr>
          <w:rFonts w:ascii="Calibri" w:hAnsi="Calibri"/>
          <w:b/>
        </w:rPr>
        <w:t>Sucursales de Provincia NET</w:t>
      </w:r>
      <w:r>
        <w:rPr>
          <w:rFonts w:ascii="Calibri" w:hAnsi="Calibri"/>
        </w:rPr>
        <w:t xml:space="preserve"> medios de pago, presentando su factura</w:t>
      </w:r>
    </w:p>
    <w:p w:rsidR="003A119C" w:rsidRDefault="003A119C" w:rsidP="003A119C">
      <w:pPr>
        <w:numPr>
          <w:ilvl w:val="0"/>
          <w:numId w:val="1"/>
        </w:numPr>
        <w:jc w:val="both"/>
        <w:rPr>
          <w:rFonts w:ascii="Calibri" w:hAnsi="Calibri"/>
        </w:rPr>
      </w:pPr>
      <w:r w:rsidRPr="00FC2627">
        <w:rPr>
          <w:rFonts w:ascii="Calibri" w:hAnsi="Calibri"/>
          <w:b/>
        </w:rPr>
        <w:t xml:space="preserve">Home </w:t>
      </w:r>
      <w:proofErr w:type="spellStart"/>
      <w:r w:rsidRPr="00FC2627">
        <w:rPr>
          <w:rFonts w:ascii="Calibri" w:hAnsi="Calibri"/>
          <w:b/>
        </w:rPr>
        <w:t>Banking</w:t>
      </w:r>
      <w:proofErr w:type="spellEnd"/>
      <w:r>
        <w:rPr>
          <w:rFonts w:ascii="Calibri" w:hAnsi="Calibri"/>
        </w:rPr>
        <w:t xml:space="preserve"> mediante adhesión a la agenda de pagos con el código de pagos </w:t>
      </w:r>
      <w:proofErr w:type="gramStart"/>
      <w:r>
        <w:rPr>
          <w:rFonts w:ascii="Calibri" w:hAnsi="Calibri"/>
        </w:rPr>
        <w:t>link  (</w:t>
      </w:r>
      <w:proofErr w:type="gramEnd"/>
      <w:r>
        <w:rPr>
          <w:rFonts w:ascii="Calibri" w:hAnsi="Calibri"/>
        </w:rPr>
        <w:t>Adhesión de servicios- Rubro Prestamos)</w:t>
      </w:r>
    </w:p>
    <w:p w:rsidR="003A119C" w:rsidRDefault="003A119C" w:rsidP="003A119C">
      <w:pPr>
        <w:numPr>
          <w:ilvl w:val="0"/>
          <w:numId w:val="1"/>
        </w:numPr>
        <w:rPr>
          <w:rFonts w:ascii="Calibri" w:hAnsi="Calibri"/>
        </w:rPr>
      </w:pPr>
      <w:r w:rsidRPr="00FC2627">
        <w:rPr>
          <w:rFonts w:ascii="Calibri" w:hAnsi="Calibri"/>
          <w:b/>
        </w:rPr>
        <w:t xml:space="preserve">Cajeros de </w:t>
      </w:r>
      <w:smartTag w:uri="urn:schemas-microsoft-com:office:smarttags" w:element="PersonName">
        <w:smartTagPr>
          <w:attr w:name="ProductID" w:val="la Red Link"/>
        </w:smartTagPr>
        <w:smartTag w:uri="urn:schemas-microsoft-com:office:smarttags" w:element="PersonName">
          <w:smartTagPr>
            <w:attr w:name="ProductID" w:val="la Red"/>
          </w:smartTagPr>
          <w:r w:rsidRPr="00FC2627">
            <w:rPr>
              <w:rFonts w:ascii="Calibri" w:hAnsi="Calibri"/>
              <w:b/>
            </w:rPr>
            <w:t>la Red</w:t>
          </w:r>
        </w:smartTag>
        <w:r w:rsidRPr="00FC2627">
          <w:rPr>
            <w:rFonts w:ascii="Calibri" w:hAnsi="Calibri"/>
            <w:b/>
          </w:rPr>
          <w:t xml:space="preserve"> Link</w:t>
        </w:r>
      </w:smartTag>
      <w:r>
        <w:rPr>
          <w:rFonts w:ascii="Calibri" w:hAnsi="Calibri"/>
        </w:rPr>
        <w:t xml:space="preserve"> utilizando el código de pagos link (Opción pago de Servicios- Rubro 11 Prestamos)</w:t>
      </w:r>
    </w:p>
    <w:p w:rsidR="003A119C" w:rsidRDefault="003A119C" w:rsidP="003A119C">
      <w:pPr>
        <w:numPr>
          <w:ilvl w:val="0"/>
          <w:numId w:val="1"/>
        </w:numPr>
        <w:rPr>
          <w:rFonts w:ascii="Calibri" w:hAnsi="Calibri"/>
        </w:rPr>
      </w:pPr>
      <w:r w:rsidRPr="00FC2627">
        <w:rPr>
          <w:rFonts w:ascii="Calibri" w:hAnsi="Calibri"/>
          <w:b/>
        </w:rPr>
        <w:t>Nueva modalidad de Pago Online</w:t>
      </w:r>
      <w:r>
        <w:rPr>
          <w:rFonts w:ascii="Calibri" w:hAnsi="Calibri"/>
        </w:rPr>
        <w:t xml:space="preserve">- ingresando a </w:t>
      </w:r>
      <w:hyperlink r:id="rId17" w:history="1">
        <w:r w:rsidRPr="00167E9D">
          <w:rPr>
            <w:rStyle w:val="Hipervnculo"/>
            <w:rFonts w:ascii="Calibri" w:hAnsi="Calibri"/>
          </w:rPr>
          <w:t>www.provincianet.com.ar</w:t>
        </w:r>
      </w:hyperlink>
      <w:r>
        <w:rPr>
          <w:rFonts w:ascii="Calibri" w:hAnsi="Calibri"/>
        </w:rPr>
        <w:t>, registrándose con su casilla de e-mail y siguiendo todos los pasos para pago con factura</w:t>
      </w:r>
    </w:p>
    <w:p w:rsidR="003A119C" w:rsidRDefault="003A119C" w:rsidP="003A119C">
      <w:pPr>
        <w:numPr>
          <w:ilvl w:val="0"/>
          <w:numId w:val="1"/>
        </w:numPr>
        <w:rPr>
          <w:rFonts w:ascii="Calibri" w:hAnsi="Calibri"/>
        </w:rPr>
      </w:pPr>
      <w:r w:rsidRPr="00FC2627">
        <w:rPr>
          <w:rFonts w:ascii="Calibri" w:hAnsi="Calibri"/>
          <w:b/>
        </w:rPr>
        <w:t xml:space="preserve">Adhesión a </w:t>
      </w:r>
      <w:proofErr w:type="spellStart"/>
      <w:r w:rsidRPr="00FC2627">
        <w:rPr>
          <w:rFonts w:ascii="Calibri" w:hAnsi="Calibri"/>
          <w:b/>
        </w:rPr>
        <w:t>Debito</w:t>
      </w:r>
      <w:proofErr w:type="spellEnd"/>
      <w:r w:rsidRPr="00FC2627">
        <w:rPr>
          <w:rFonts w:ascii="Calibri" w:hAnsi="Calibri"/>
          <w:b/>
        </w:rPr>
        <w:t xml:space="preserve"> Automático</w:t>
      </w:r>
      <w:r>
        <w:rPr>
          <w:rFonts w:ascii="Calibri" w:hAnsi="Calibri"/>
        </w:rPr>
        <w:t xml:space="preserve">, enviando un mail a </w:t>
      </w:r>
      <w:hyperlink r:id="rId18" w:history="1">
        <w:r w:rsidRPr="00167E9D">
          <w:rPr>
            <w:rStyle w:val="Hipervnculo"/>
            <w:rFonts w:ascii="Calibri" w:hAnsi="Calibri"/>
          </w:rPr>
          <w:t>debitoautomatico@vivienda.mosp.gba.gob.ar</w:t>
        </w:r>
      </w:hyperlink>
      <w:r>
        <w:rPr>
          <w:rFonts w:ascii="Calibri" w:hAnsi="Calibri"/>
        </w:rPr>
        <w:t xml:space="preserve"> , medio por el cual se enviaran formularios que deberá completar y remitir por la misma vía, junto con copia de DNI y ticket de CBU.-</w:t>
      </w:r>
    </w:p>
    <w:p w:rsidR="003D60D4" w:rsidRPr="003D60D4" w:rsidRDefault="00F32291" w:rsidP="003D60D4">
      <w:pPr>
        <w:numPr>
          <w:ilvl w:val="0"/>
          <w:numId w:val="3"/>
        </w:numPr>
        <w:spacing w:after="160" w:line="259" w:lineRule="auto"/>
        <w:contextualSpacing/>
        <w:rPr>
          <w:rFonts w:asciiTheme="minorHAnsi" w:eastAsiaTheme="minorHAnsi" w:hAnsiTheme="minorHAnsi" w:cstheme="minorBidi"/>
          <w:sz w:val="22"/>
          <w:szCs w:val="22"/>
          <w:lang w:val="es-AR" w:eastAsia="en-US"/>
        </w:rPr>
      </w:pPr>
      <w:r w:rsidRPr="00F32291">
        <w:rPr>
          <w:rFonts w:ascii="Calibri" w:hAnsi="Calibri"/>
          <w:b/>
        </w:rPr>
        <w:t xml:space="preserve">Cuenta DNI: </w:t>
      </w:r>
      <w:r w:rsidRPr="00F32291">
        <w:rPr>
          <w:rFonts w:asciiTheme="minorHAnsi" w:eastAsiaTheme="minorHAnsi" w:hAnsiTheme="minorHAnsi" w:cstheme="minorBidi"/>
          <w:sz w:val="22"/>
          <w:szCs w:val="22"/>
          <w:lang w:val="es-AR" w:eastAsia="en-US"/>
        </w:rPr>
        <w:t xml:space="preserve">Pagar servicios - Servicios y pagos - Adherir Servicio - Buscar ente: </w:t>
      </w:r>
    </w:p>
    <w:p w:rsidR="00F32291" w:rsidRPr="00F32291" w:rsidRDefault="00F32291" w:rsidP="003D60D4">
      <w:pPr>
        <w:spacing w:after="160" w:line="259" w:lineRule="auto"/>
        <w:ind w:left="708"/>
        <w:rPr>
          <w:rFonts w:asciiTheme="minorHAnsi" w:eastAsiaTheme="minorHAnsi" w:hAnsiTheme="minorHAnsi" w:cstheme="minorBidi"/>
          <w:sz w:val="22"/>
          <w:szCs w:val="22"/>
          <w:lang w:val="es-AR" w:eastAsia="en-US"/>
        </w:rPr>
      </w:pPr>
      <w:r w:rsidRPr="00F32291">
        <w:rPr>
          <w:rFonts w:asciiTheme="minorHAnsi" w:eastAsiaTheme="minorHAnsi" w:hAnsiTheme="minorHAnsi" w:cstheme="minorBidi"/>
          <w:sz w:val="22"/>
          <w:szCs w:val="22"/>
          <w:lang w:val="es-AR" w:eastAsia="en-US"/>
        </w:rPr>
        <w:t>-</w:t>
      </w:r>
      <w:proofErr w:type="spellStart"/>
      <w:r w:rsidRPr="00F32291">
        <w:rPr>
          <w:rFonts w:asciiTheme="minorHAnsi" w:eastAsiaTheme="minorHAnsi" w:hAnsiTheme="minorHAnsi" w:cstheme="minorBidi"/>
          <w:sz w:val="22"/>
          <w:szCs w:val="22"/>
          <w:lang w:val="es-AR" w:eastAsia="en-US"/>
        </w:rPr>
        <w:t>Inst</w:t>
      </w:r>
      <w:proofErr w:type="spellEnd"/>
      <w:r w:rsidRPr="00F32291">
        <w:rPr>
          <w:rFonts w:asciiTheme="minorHAnsi" w:eastAsiaTheme="minorHAnsi" w:hAnsiTheme="minorHAnsi" w:cstheme="minorBidi"/>
          <w:sz w:val="22"/>
          <w:szCs w:val="22"/>
          <w:lang w:val="es-AR" w:eastAsia="en-US"/>
        </w:rPr>
        <w:t xml:space="preserve"> de la vivienda </w:t>
      </w:r>
      <w:proofErr w:type="spellStart"/>
      <w:r w:rsidRPr="00F32291">
        <w:rPr>
          <w:rFonts w:asciiTheme="minorHAnsi" w:eastAsiaTheme="minorHAnsi" w:hAnsiTheme="minorHAnsi" w:cstheme="minorBidi"/>
          <w:sz w:val="22"/>
          <w:szCs w:val="22"/>
          <w:lang w:val="es-AR" w:eastAsia="en-US"/>
        </w:rPr>
        <w:t>Fonavil</w:t>
      </w:r>
      <w:proofErr w:type="spellEnd"/>
      <w:r w:rsidRPr="00F32291">
        <w:rPr>
          <w:rFonts w:asciiTheme="minorHAnsi" w:eastAsiaTheme="minorHAnsi" w:hAnsiTheme="minorHAnsi" w:cstheme="minorBidi"/>
          <w:sz w:val="22"/>
          <w:szCs w:val="22"/>
          <w:lang w:val="es-AR" w:eastAsia="en-US"/>
        </w:rPr>
        <w:t xml:space="preserve"> (ID 001-003)</w:t>
      </w:r>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w:t>
      </w:r>
      <w:proofErr w:type="spellStart"/>
      <w:r w:rsidRPr="00F32291">
        <w:rPr>
          <w:rFonts w:asciiTheme="minorHAnsi" w:eastAsiaTheme="minorHAnsi" w:hAnsiTheme="minorHAnsi" w:cstheme="minorBidi"/>
          <w:sz w:val="22"/>
          <w:szCs w:val="22"/>
          <w:lang w:val="es-AR" w:eastAsia="en-US"/>
        </w:rPr>
        <w:t>Inst</w:t>
      </w:r>
      <w:proofErr w:type="spellEnd"/>
      <w:r w:rsidRPr="00F32291">
        <w:rPr>
          <w:rFonts w:asciiTheme="minorHAnsi" w:eastAsiaTheme="minorHAnsi" w:hAnsiTheme="minorHAnsi" w:cstheme="minorBidi"/>
          <w:sz w:val="22"/>
          <w:szCs w:val="22"/>
          <w:lang w:val="es-AR" w:eastAsia="en-US"/>
        </w:rPr>
        <w:t xml:space="preserve"> de la vivienda Plan </w:t>
      </w:r>
      <w:proofErr w:type="spellStart"/>
      <w:r w:rsidRPr="00F32291">
        <w:rPr>
          <w:rFonts w:asciiTheme="minorHAnsi" w:eastAsiaTheme="minorHAnsi" w:hAnsiTheme="minorHAnsi" w:cstheme="minorBidi"/>
          <w:sz w:val="22"/>
          <w:szCs w:val="22"/>
          <w:lang w:val="es-AR" w:eastAsia="en-US"/>
        </w:rPr>
        <w:t>FedeRAL</w:t>
      </w:r>
      <w:proofErr w:type="spellEnd"/>
      <w:r w:rsidRPr="00F32291">
        <w:rPr>
          <w:rFonts w:asciiTheme="minorHAnsi" w:eastAsiaTheme="minorHAnsi" w:hAnsiTheme="minorHAnsi" w:cstheme="minorBidi"/>
          <w:sz w:val="22"/>
          <w:szCs w:val="22"/>
          <w:lang w:val="es-AR" w:eastAsia="en-US"/>
        </w:rPr>
        <w:t xml:space="preserve"> (ID 002)</w:t>
      </w:r>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Ingresa</w:t>
      </w:r>
      <w:r>
        <w:rPr>
          <w:rFonts w:asciiTheme="minorHAnsi" w:eastAsiaTheme="minorHAnsi" w:hAnsiTheme="minorHAnsi" w:cstheme="minorBidi"/>
          <w:sz w:val="22"/>
          <w:szCs w:val="22"/>
          <w:lang w:val="es-AR" w:eastAsia="en-US"/>
        </w:rPr>
        <w:t>r</w:t>
      </w:r>
      <w:r w:rsidRPr="00F32291">
        <w:rPr>
          <w:rFonts w:asciiTheme="minorHAnsi" w:eastAsiaTheme="minorHAnsi" w:hAnsiTheme="minorHAnsi" w:cstheme="minorBidi"/>
          <w:sz w:val="22"/>
          <w:szCs w:val="22"/>
          <w:lang w:val="es-AR" w:eastAsia="en-US"/>
        </w:rPr>
        <w:t xml:space="preserve"> código de pago electrónico y presiona el botón </w:t>
      </w:r>
      <w:proofErr w:type="gramStart"/>
      <w:r w:rsidRPr="00F32291">
        <w:rPr>
          <w:rFonts w:asciiTheme="minorHAnsi" w:eastAsiaTheme="minorHAnsi" w:hAnsiTheme="minorHAnsi" w:cstheme="minorBidi"/>
          <w:sz w:val="22"/>
          <w:szCs w:val="22"/>
          <w:lang w:val="es-AR" w:eastAsia="en-US"/>
        </w:rPr>
        <w:t>Adherir</w:t>
      </w:r>
      <w:r>
        <w:rPr>
          <w:rFonts w:asciiTheme="minorHAnsi" w:eastAsiaTheme="minorHAnsi" w:hAnsiTheme="minorHAnsi" w:cstheme="minorBidi"/>
          <w:sz w:val="22"/>
          <w:szCs w:val="22"/>
          <w:lang w:val="es-AR" w:eastAsia="en-US"/>
        </w:rPr>
        <w:t xml:space="preserve"> .</w:t>
      </w:r>
      <w:proofErr w:type="gramEnd"/>
      <w:r>
        <w:rPr>
          <w:rFonts w:asciiTheme="minorHAnsi" w:eastAsiaTheme="minorHAnsi" w:hAnsiTheme="minorHAnsi" w:cstheme="minorBidi"/>
          <w:sz w:val="22"/>
          <w:szCs w:val="22"/>
          <w:lang w:val="es-AR" w:eastAsia="en-US"/>
        </w:rPr>
        <w:t xml:space="preserve">  - </w:t>
      </w:r>
      <w:r w:rsidRPr="00F32291">
        <w:rPr>
          <w:rFonts w:asciiTheme="minorHAnsi" w:eastAsiaTheme="minorHAnsi" w:hAnsiTheme="minorHAnsi" w:cstheme="minorBidi"/>
          <w:sz w:val="22"/>
          <w:szCs w:val="22"/>
          <w:lang w:val="es-AR" w:eastAsia="en-US"/>
        </w:rPr>
        <w:t xml:space="preserve">En tu agenda de pagos podrás </w:t>
      </w:r>
      <w:proofErr w:type="spellStart"/>
      <w:r w:rsidRPr="00F32291">
        <w:rPr>
          <w:rFonts w:asciiTheme="minorHAnsi" w:eastAsiaTheme="minorHAnsi" w:hAnsiTheme="minorHAnsi" w:cstheme="minorBidi"/>
          <w:sz w:val="22"/>
          <w:szCs w:val="22"/>
          <w:lang w:val="es-AR" w:eastAsia="en-US"/>
        </w:rPr>
        <w:t>clickear</w:t>
      </w:r>
      <w:proofErr w:type="spellEnd"/>
      <w:r w:rsidRPr="00F32291">
        <w:rPr>
          <w:rFonts w:asciiTheme="minorHAnsi" w:eastAsiaTheme="minorHAnsi" w:hAnsiTheme="minorHAnsi" w:cstheme="minorBidi"/>
          <w:sz w:val="22"/>
          <w:szCs w:val="22"/>
          <w:lang w:val="es-AR" w:eastAsia="en-US"/>
        </w:rPr>
        <w:t xml:space="preserve"> el concepto a abonar</w:t>
      </w:r>
    </w:p>
    <w:p w:rsidR="003A119C" w:rsidRDefault="003A119C" w:rsidP="003A119C">
      <w:pPr>
        <w:ind w:left="360"/>
        <w:rPr>
          <w:rFonts w:ascii="Calibri" w:hAnsi="Calibri"/>
        </w:rPr>
      </w:pPr>
    </w:p>
    <w:p w:rsidR="003A119C" w:rsidRPr="00B26193" w:rsidRDefault="003A119C" w:rsidP="003A119C">
      <w:pPr>
        <w:pBdr>
          <w:top w:val="single" w:sz="4" w:space="1" w:color="auto"/>
          <w:left w:val="single" w:sz="4" w:space="4" w:color="auto"/>
          <w:bottom w:val="single" w:sz="4" w:space="1" w:color="auto"/>
          <w:right w:val="single" w:sz="4" w:space="4" w:color="auto"/>
        </w:pBdr>
        <w:ind w:left="360"/>
        <w:jc w:val="center"/>
        <w:rPr>
          <w:rFonts w:ascii="Calibri" w:hAnsi="Calibri"/>
          <w:i/>
        </w:rPr>
      </w:pPr>
      <w:r w:rsidRPr="00B26193">
        <w:rPr>
          <w:rFonts w:ascii="Calibri" w:hAnsi="Calibri"/>
          <w:i/>
        </w:rPr>
        <w:t>PARA MAS INFORMACION A CERCA DE ALGUNO DE LOS MEDIOS DE PAGO EN PARTICULAR SOLICITAR INSTRUCTIVOS A LOS MAIL DE CONTACTO</w:t>
      </w:r>
    </w:p>
    <w:p w:rsidR="003A119C" w:rsidRPr="00CC5DAB" w:rsidRDefault="003A119C" w:rsidP="003A119C">
      <w:pPr>
        <w:rPr>
          <w:rFonts w:ascii="Calibri" w:hAnsi="Calibri"/>
        </w:rPr>
      </w:pPr>
    </w:p>
    <w:p w:rsidR="003A119C" w:rsidRPr="00482DA4" w:rsidRDefault="003A119C" w:rsidP="003A119C">
      <w:pPr>
        <w:jc w:val="both"/>
        <w:rPr>
          <w:rFonts w:ascii="Calibri" w:hAnsi="Calibri"/>
          <w:i/>
          <w:color w:val="333333"/>
          <w:sz w:val="32"/>
          <w:szCs w:val="32"/>
        </w:rPr>
      </w:pPr>
      <w:r w:rsidRPr="00482DA4">
        <w:rPr>
          <w:rFonts w:ascii="Calibri" w:hAnsi="Calibri"/>
          <w:i/>
          <w:color w:val="333333"/>
          <w:sz w:val="32"/>
          <w:szCs w:val="32"/>
        </w:rPr>
        <w:t>¿</w:t>
      </w:r>
      <w:proofErr w:type="spellStart"/>
      <w:r w:rsidRPr="00482DA4">
        <w:rPr>
          <w:rFonts w:ascii="Calibri" w:hAnsi="Calibri"/>
          <w:i/>
          <w:color w:val="333333"/>
          <w:sz w:val="32"/>
          <w:szCs w:val="32"/>
        </w:rPr>
        <w:t>Como</w:t>
      </w:r>
      <w:proofErr w:type="spellEnd"/>
      <w:r w:rsidRPr="00482DA4">
        <w:rPr>
          <w:rFonts w:ascii="Calibri" w:hAnsi="Calibri"/>
          <w:i/>
          <w:color w:val="333333"/>
          <w:sz w:val="32"/>
          <w:szCs w:val="32"/>
        </w:rPr>
        <w:t xml:space="preserve"> puedo saldar cuotas atrasadas si genere deuda?</w:t>
      </w:r>
    </w:p>
    <w:p w:rsidR="003A119C" w:rsidRDefault="003A119C" w:rsidP="003A119C">
      <w:pPr>
        <w:rPr>
          <w:rFonts w:ascii="Calibri" w:hAnsi="Calibri"/>
        </w:rPr>
      </w:pPr>
    </w:p>
    <w:p w:rsidR="003A119C" w:rsidRDefault="003A119C" w:rsidP="003A119C">
      <w:pPr>
        <w:jc w:val="both"/>
        <w:rPr>
          <w:rFonts w:ascii="Calibri" w:hAnsi="Calibri"/>
        </w:rPr>
      </w:pPr>
      <w:r>
        <w:rPr>
          <w:rFonts w:ascii="Calibri" w:hAnsi="Calibri"/>
        </w:rPr>
        <w:t xml:space="preserve">Con la boleta del mes en curso, colocando el importe de </w:t>
      </w:r>
      <w:proofErr w:type="spellStart"/>
      <w:r>
        <w:rPr>
          <w:rFonts w:ascii="Calibri" w:hAnsi="Calibri"/>
        </w:rPr>
        <w:t>mas</w:t>
      </w:r>
      <w:proofErr w:type="spellEnd"/>
      <w:r>
        <w:rPr>
          <w:rFonts w:ascii="Calibri" w:hAnsi="Calibri"/>
        </w:rPr>
        <w:t xml:space="preserve"> de una cuota en el casillero en blanco que aparece en la parte inferior de la boleta. </w:t>
      </w:r>
    </w:p>
    <w:p w:rsidR="003A119C" w:rsidRDefault="003A119C" w:rsidP="003A119C">
      <w:pPr>
        <w:jc w:val="both"/>
        <w:rPr>
          <w:rFonts w:ascii="Calibri" w:hAnsi="Calibri"/>
        </w:rPr>
      </w:pPr>
    </w:p>
    <w:p w:rsidR="003A119C" w:rsidRDefault="003A119C" w:rsidP="003A119C">
      <w:pPr>
        <w:jc w:val="both"/>
        <w:rPr>
          <w:rFonts w:ascii="Calibri" w:hAnsi="Calibri"/>
        </w:rPr>
      </w:pPr>
      <w:r>
        <w:rPr>
          <w:rFonts w:ascii="Calibri" w:hAnsi="Calibri"/>
        </w:rPr>
        <w:t xml:space="preserve">Así, por ejemplo si se </w:t>
      </w:r>
      <w:proofErr w:type="spellStart"/>
      <w:r>
        <w:rPr>
          <w:rFonts w:ascii="Calibri" w:hAnsi="Calibri"/>
        </w:rPr>
        <w:t>retraso</w:t>
      </w:r>
      <w:proofErr w:type="spellEnd"/>
      <w:r>
        <w:rPr>
          <w:rFonts w:ascii="Calibri" w:hAnsi="Calibri"/>
        </w:rPr>
        <w:t xml:space="preserve"> en una cuota, al mes siguiente podrá saldar dos juntas colocando el importe en ese casillero o a través de CUOTA VARIABLE en los medios de pago digitales, donde podrá </w:t>
      </w:r>
      <w:proofErr w:type="spellStart"/>
      <w:r>
        <w:rPr>
          <w:rFonts w:ascii="Calibri" w:hAnsi="Calibri"/>
        </w:rPr>
        <w:t>tipear</w:t>
      </w:r>
      <w:proofErr w:type="spellEnd"/>
      <w:r>
        <w:rPr>
          <w:rFonts w:ascii="Calibri" w:hAnsi="Calibri"/>
        </w:rPr>
        <w:t xml:space="preserve"> el </w:t>
      </w:r>
      <w:proofErr w:type="gramStart"/>
      <w:r>
        <w:rPr>
          <w:rFonts w:ascii="Calibri" w:hAnsi="Calibri"/>
        </w:rPr>
        <w:t>importe.-</w:t>
      </w:r>
      <w:proofErr w:type="gramEnd"/>
    </w:p>
    <w:p w:rsidR="003A119C" w:rsidRDefault="003A119C" w:rsidP="003A119C">
      <w:pPr>
        <w:jc w:val="both"/>
        <w:rPr>
          <w:rFonts w:ascii="Calibri" w:hAnsi="Calibri"/>
        </w:rPr>
      </w:pPr>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 xml:space="preserve">ESQUEMA DE PARTE INFERIOR DE </w:t>
      </w:r>
      <w:smartTag w:uri="urn:schemas-microsoft-com:office:smarttags" w:element="PersonName">
        <w:smartTagPr>
          <w:attr w:name="ProductID" w:val="LA BOLETA DE"/>
        </w:smartTagPr>
        <w:smartTag w:uri="urn:schemas-microsoft-com:office:smarttags" w:element="PersonName">
          <w:smartTagPr>
            <w:attr w:name="ProductID" w:val="LA BOLETA"/>
          </w:smartTagPr>
          <w:r w:rsidRPr="00B26193">
            <w:rPr>
              <w:rFonts w:ascii="Calibri" w:hAnsi="Calibri"/>
              <w:color w:val="808080"/>
            </w:rPr>
            <w:t>LA BOLETA</w:t>
          </w:r>
        </w:smartTag>
        <w:r w:rsidRPr="00B26193">
          <w:rPr>
            <w:rFonts w:ascii="Calibri" w:hAnsi="Calibri"/>
            <w:color w:val="808080"/>
          </w:rPr>
          <w:t xml:space="preserve"> DE</w:t>
        </w:r>
      </w:smartTag>
      <w:r w:rsidRPr="00B26193">
        <w:rPr>
          <w:rFonts w:ascii="Calibri" w:hAnsi="Calibri"/>
          <w:color w:val="808080"/>
        </w:rPr>
        <w:t xml:space="preserve"> PAGO, DONDE FIGURA EL CASILLERO EN BLANCO PARA ABONAR POR SOBRE EL VALOR DE LA CUOTA</w:t>
      </w:r>
    </w:p>
    <w:p w:rsidR="003A119C" w:rsidRDefault="003A119C" w:rsidP="003A119C">
      <w:pPr>
        <w:jc w:val="both"/>
        <w:rPr>
          <w:rFonts w:ascii="Calibri" w:hAnsi="Calibri"/>
        </w:rPr>
      </w:pPr>
      <w:r>
        <w:rPr>
          <w:rFonts w:ascii="Calibri" w:hAnsi="Calibri"/>
          <w:noProof/>
          <w:lang w:val="es-AR" w:eastAsia="es-AR"/>
        </w:rPr>
        <w:lastRenderedPageBreak/>
        <mc:AlternateContent>
          <mc:Choice Requires="wps">
            <w:drawing>
              <wp:anchor distT="0" distB="0" distL="114300" distR="114300" simplePos="0" relativeHeight="251660288" behindDoc="0" locked="0" layoutInCell="1" allowOverlap="1">
                <wp:simplePos x="0" y="0"/>
                <wp:positionH relativeFrom="column">
                  <wp:posOffset>5339080</wp:posOffset>
                </wp:positionH>
                <wp:positionV relativeFrom="paragraph">
                  <wp:posOffset>235585</wp:posOffset>
                </wp:positionV>
                <wp:extent cx="499745" cy="643255"/>
                <wp:effectExtent l="3810" t="8890" r="635" b="5715"/>
                <wp:wrapNone/>
                <wp:docPr id="3" name="Flecha arriba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499745" cy="643255"/>
                        </a:xfrm>
                        <a:prstGeom prst="upArrow">
                          <a:avLst>
                            <a:gd name="adj1" fmla="val 50000"/>
                            <a:gd name="adj2" fmla="val 50056"/>
                          </a:avLst>
                        </a:prstGeom>
                        <a:solidFill>
                          <a:srgbClr val="4F81BD"/>
                        </a:solidFill>
                        <a:ln>
                          <a:noFill/>
                        </a:ln>
                        <a:extLst>
                          <a:ext uri="{91240B29-F687-4F45-9708-019B960494DF}">
                            <a14:hiddenLine xmlns:a14="http://schemas.microsoft.com/office/drawing/2010/main" w="25400" algn="ctr">
                              <a:solidFill>
                                <a:srgbClr val="000000"/>
                              </a:solidFill>
                              <a:miter lim="800000"/>
                              <a:headEnd/>
                              <a:tailEnd/>
                            </a14:hiddenLine>
                          </a:ext>
                        </a:extLst>
                      </wps:spPr>
                      <wps:txbx>
                        <w:txbxContent>
                          <w:p w:rsidR="003A119C" w:rsidRDefault="003A119C" w:rsidP="003A119C">
                            <w:pPr>
                              <w:autoSpaceDE w:val="0"/>
                              <w:autoSpaceDN w:val="0"/>
                              <w:adjustRightInd w:val="0"/>
                              <w:jc w:val="center"/>
                              <w:rPr>
                                <w:rFonts w:ascii="Calibri" w:hAnsi="Calibri" w:cs="Calibri"/>
                                <w:color w:val="FFFFFF"/>
                                <w:sz w:val="36"/>
                                <w:szCs w:val="36"/>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arriba 3" o:spid="_x0000_s1027" type="#_x0000_t68" style="position:absolute;left:0;text-align:left;margin-left:420.4pt;margin-top:18.55pt;width:39.35pt;height:50.6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" adj="8400" fillcolor="#4f81bd" stroked="f" strokeweight="2pt">
                <v:textbox>
                  <w:txbxContent>
                    <w:p w:rsidR="003A119C" w:rsidRDefault="003A119C" w:rsidP="003A119C">
                      <w:pPr>
                        <w:autoSpaceDE w:val="0"/>
                        <w:autoSpaceDN w:val="0"/>
                        <w:adjustRightInd w:val="0"/>
                        <w:jc w:val="center"/>
                        <w:rPr>
                          <w:rFonts w:ascii="Calibri" w:hAnsi="Calibri" w:cs="Calibri"/>
                          <w:color w:val="FFFFFF"/>
                          <w:sz w:val="36"/>
                          <w:szCs w:val="36"/>
                        </w:rPr>
                      </w:pPr>
                    </w:p>
                  </w:txbxContent>
                </v:textbox>
              </v:shape>
            </w:pict>
          </mc:Fallback>
        </mc:AlternateContent>
      </w:r>
      <w:r>
        <w:rPr>
          <w:rFonts w:ascii="Calibri" w:hAnsi="Calibri"/>
          <w:noProof/>
          <w:lang w:val="es-AR" w:eastAsia="es-AR"/>
        </w:rPr>
        <w:drawing>
          <wp:inline distT="0" distB="0" distL="0" distR="0">
            <wp:extent cx="5585460" cy="2477135"/>
            <wp:effectExtent l="0" t="0" r="0" b="0"/>
            <wp:docPr id="2" name="Imagen 2" descr="BOLETA PARTE inferi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Imagen" descr="BOLETA PARTE inferior.jpg"/>
                    <pic:cNvPicPr>
                      <a:picLocks noChangeAspect="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85460" cy="2477135"/>
                    </a:xfrm>
                    <a:prstGeom prst="rect">
                      <a:avLst/>
                    </a:prstGeom>
                    <a:noFill/>
                    <a:ln>
                      <a:noFill/>
                    </a:ln>
                  </pic:spPr>
                </pic:pic>
              </a:graphicData>
            </a:graphic>
          </wp:inline>
        </w:drawing>
      </w:r>
    </w:p>
    <w:p w:rsidR="003A119C" w:rsidRDefault="003A119C" w:rsidP="003A119C">
      <w:pPr>
        <w:jc w:val="both"/>
        <w:rPr>
          <w:rFonts w:ascii="Calibri" w:hAnsi="Calibri"/>
        </w:rPr>
      </w:pPr>
    </w:p>
    <w:p w:rsidR="003A119C" w:rsidRDefault="003A119C" w:rsidP="003A119C">
      <w:pPr>
        <w:jc w:val="both"/>
        <w:rPr>
          <w:rFonts w:ascii="Calibri" w:hAnsi="Calibri"/>
        </w:rPr>
      </w:pPr>
    </w:p>
    <w:p w:rsidR="003A119C" w:rsidRPr="000C3E96" w:rsidRDefault="003A119C" w:rsidP="003A119C">
      <w:pPr>
        <w:jc w:val="both"/>
        <w:rPr>
          <w:rFonts w:ascii="Calibri" w:hAnsi="Calibri"/>
          <w:i/>
          <w:color w:val="333333"/>
          <w:sz w:val="32"/>
          <w:szCs w:val="32"/>
        </w:rPr>
      </w:pPr>
      <w:r w:rsidRPr="000C3E96">
        <w:rPr>
          <w:rFonts w:ascii="Calibri" w:hAnsi="Calibri"/>
          <w:i/>
          <w:color w:val="333333"/>
          <w:sz w:val="32"/>
          <w:szCs w:val="32"/>
        </w:rPr>
        <w:t>¿Puedo cancelar anticipadamente el Precio de Venta de mi vivienda?</w:t>
      </w:r>
    </w:p>
    <w:p w:rsidR="003A119C" w:rsidRDefault="003A119C" w:rsidP="003A119C">
      <w:pPr>
        <w:jc w:val="both"/>
        <w:rPr>
          <w:rFonts w:ascii="Calibri" w:hAnsi="Calibri"/>
          <w:color w:val="333333"/>
          <w:sz w:val="32"/>
          <w:szCs w:val="32"/>
        </w:rPr>
      </w:pPr>
    </w:p>
    <w:p w:rsidR="003A119C" w:rsidRDefault="003A119C" w:rsidP="003A119C">
      <w:pPr>
        <w:jc w:val="both"/>
        <w:rPr>
          <w:rFonts w:ascii="Calibri" w:hAnsi="Calibri"/>
          <w:color w:val="333333"/>
        </w:rPr>
      </w:pPr>
      <w:r>
        <w:rPr>
          <w:rFonts w:ascii="Calibri" w:hAnsi="Calibri"/>
          <w:color w:val="333333"/>
        </w:rPr>
        <w:t>Si, colocando en el casillero del esquema anterior, el importe informado en MONTO DE CANCELACION, puede saldar anticipadamente las cuotas de su vivienda obteniendo el beneficio de no abonar intereses ni gastos administrativos.</w:t>
      </w: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Si su boleta no posee dicha leyenda puede que su PRECIO SEA PROVISORIO, por lo que significa que no </w:t>
      </w:r>
      <w:proofErr w:type="spellStart"/>
      <w:r>
        <w:rPr>
          <w:rFonts w:ascii="Calibri" w:hAnsi="Calibri"/>
          <w:color w:val="333333"/>
        </w:rPr>
        <w:t>esta</w:t>
      </w:r>
      <w:proofErr w:type="spellEnd"/>
      <w:r>
        <w:rPr>
          <w:rFonts w:ascii="Calibri" w:hAnsi="Calibri"/>
          <w:color w:val="333333"/>
        </w:rPr>
        <w:t xml:space="preserve"> realizado el cierre administrativo de su obra y deberá comunicarse para </w:t>
      </w:r>
      <w:proofErr w:type="spellStart"/>
      <w:r>
        <w:rPr>
          <w:rFonts w:ascii="Calibri" w:hAnsi="Calibri"/>
          <w:color w:val="333333"/>
        </w:rPr>
        <w:t>mas</w:t>
      </w:r>
      <w:proofErr w:type="spellEnd"/>
      <w:r>
        <w:rPr>
          <w:rFonts w:ascii="Calibri" w:hAnsi="Calibri"/>
          <w:color w:val="333333"/>
        </w:rPr>
        <w:t xml:space="preserve"> datos.</w:t>
      </w: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Una vez realizado el pago informado en la factura del mes en curso,  deberá contactarse con el Departamento Financiero a fin de solicitar su CERTIFICADO DE CANCELACION al mail </w:t>
      </w:r>
      <w:hyperlink r:id="rId20" w:history="1">
        <w:r w:rsidRPr="00167E9D">
          <w:rPr>
            <w:rStyle w:val="Hipervnculo"/>
            <w:rFonts w:ascii="Calibri" w:hAnsi="Calibri"/>
          </w:rPr>
          <w:t>cancelaciones@vivienda.mosp.gba.gob.ar</w:t>
        </w:r>
      </w:hyperlink>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r>
        <w:rPr>
          <w:rFonts w:ascii="Calibri" w:hAnsi="Calibri"/>
          <w:color w:val="333333"/>
        </w:rPr>
        <w:t xml:space="preserve">Asimismo puede generar un SALDO A FAVOR, para de esta manera ir saldando parcialmente las cuotas de su vivienda y terminar de abonar antes de que finalice su </w:t>
      </w:r>
      <w:proofErr w:type="gramStart"/>
      <w:r>
        <w:rPr>
          <w:rFonts w:ascii="Calibri" w:hAnsi="Calibri"/>
          <w:color w:val="333333"/>
        </w:rPr>
        <w:t>plan.-</w:t>
      </w:r>
      <w:proofErr w:type="gramEnd"/>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p>
    <w:p w:rsidR="003A119C" w:rsidRDefault="003A119C" w:rsidP="003A119C">
      <w:pPr>
        <w:jc w:val="both"/>
        <w:rPr>
          <w:rFonts w:ascii="Calibri" w:hAnsi="Calibri"/>
          <w:color w:val="333333"/>
        </w:rPr>
      </w:pPr>
    </w:p>
    <w:p w:rsidR="003A119C" w:rsidRPr="00B26193" w:rsidRDefault="003A119C" w:rsidP="003A119C">
      <w:pPr>
        <w:jc w:val="both"/>
        <w:rPr>
          <w:rFonts w:ascii="Calibri" w:hAnsi="Calibri"/>
          <w:color w:val="808080"/>
        </w:rPr>
      </w:pPr>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 xml:space="preserve">ESQUEMA DE </w:t>
      </w:r>
      <w:smartTag w:uri="urn:schemas-microsoft-com:office:smarttags" w:element="PersonName">
        <w:smartTagPr>
          <w:attr w:name="ProductID" w:val="LA PARTE SUPERIOR"/>
        </w:smartTagPr>
        <w:smartTag w:uri="urn:schemas-microsoft-com:office:smarttags" w:element="PersonName">
          <w:smartTagPr>
            <w:attr w:name="ProductID" w:val="LA PARTE"/>
          </w:smartTagPr>
          <w:r w:rsidRPr="00B26193">
            <w:rPr>
              <w:rFonts w:ascii="Calibri" w:hAnsi="Calibri"/>
              <w:color w:val="808080"/>
            </w:rPr>
            <w:t>LA PARTE</w:t>
          </w:r>
        </w:smartTag>
        <w:r w:rsidRPr="00B26193">
          <w:rPr>
            <w:rFonts w:ascii="Calibri" w:hAnsi="Calibri"/>
            <w:color w:val="808080"/>
          </w:rPr>
          <w:t xml:space="preserve"> SUPERIOR</w:t>
        </w:r>
      </w:smartTag>
      <w:r w:rsidRPr="00B26193">
        <w:rPr>
          <w:rFonts w:ascii="Calibri" w:hAnsi="Calibri"/>
          <w:color w:val="808080"/>
        </w:rPr>
        <w:t xml:space="preserve"> DE </w:t>
      </w:r>
      <w:smartTag w:uri="urn:schemas-microsoft-com:office:smarttags" w:element="PersonName">
        <w:smartTagPr>
          <w:attr w:name="ProductID" w:val="LA BOLETA"/>
        </w:smartTagPr>
        <w:r w:rsidRPr="00B26193">
          <w:rPr>
            <w:rFonts w:ascii="Calibri" w:hAnsi="Calibri"/>
            <w:color w:val="808080"/>
          </w:rPr>
          <w:t>LA BOLETA</w:t>
        </w:r>
      </w:smartTag>
    </w:p>
    <w:p w:rsidR="003A119C" w:rsidRPr="00B26193" w:rsidRDefault="003A119C" w:rsidP="003A119C">
      <w:pPr>
        <w:pBdr>
          <w:top w:val="single" w:sz="4" w:space="1" w:color="auto"/>
          <w:bottom w:val="single" w:sz="4" w:space="1" w:color="auto"/>
        </w:pBdr>
        <w:jc w:val="center"/>
        <w:rPr>
          <w:rFonts w:ascii="Calibri" w:hAnsi="Calibri"/>
          <w:color w:val="808080"/>
        </w:rPr>
      </w:pPr>
      <w:r w:rsidRPr="00B26193">
        <w:rPr>
          <w:rFonts w:ascii="Calibri" w:hAnsi="Calibri"/>
          <w:color w:val="808080"/>
        </w:rPr>
        <w:t>DONDE LUCEN LOS DATOS PERSONALES Y DEL BARRIO, COMO ASI TAMBIEN DATOS DE PLAN CUOTA, DEUDA, MONTO DE CANCELACION Y SALDO A FAVOR ACUMULADO.</w:t>
      </w:r>
    </w:p>
    <w:p w:rsidR="003A119C" w:rsidRDefault="003A119C" w:rsidP="003A119C">
      <w:pPr>
        <w:jc w:val="both"/>
        <w:rPr>
          <w:rFonts w:ascii="Calibri" w:hAnsi="Calibri"/>
          <w:color w:val="333333"/>
        </w:rPr>
      </w:pPr>
    </w:p>
    <w:p w:rsidR="003A119C" w:rsidRDefault="003A119C" w:rsidP="003A119C">
      <w:pPr>
        <w:rPr>
          <w:rFonts w:ascii="Calibri" w:hAnsi="Calibri"/>
        </w:rPr>
      </w:pPr>
      <w:r w:rsidRPr="001B0C8D">
        <w:rPr>
          <w:rFonts w:ascii="Calibri" w:hAnsi="Calibri"/>
          <w:noProof/>
          <w:lang w:val="es-AR" w:eastAsia="es-AR"/>
        </w:rPr>
        <w:lastRenderedPageBreak/>
        <w:drawing>
          <wp:inline distT="0" distB="0" distL="0" distR="0">
            <wp:extent cx="5153025" cy="2981325"/>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53025" cy="2981325"/>
                    </a:xfrm>
                    <a:prstGeom prst="rect">
                      <a:avLst/>
                    </a:prstGeom>
                    <a:noFill/>
                    <a:ln>
                      <a:noFill/>
                    </a:ln>
                  </pic:spPr>
                </pic:pic>
              </a:graphicData>
            </a:graphic>
          </wp:inline>
        </w:drawing>
      </w: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Default="003A119C" w:rsidP="003A119C">
      <w:pPr>
        <w:jc w:val="both"/>
        <w:rPr>
          <w:rFonts w:ascii="Calibri" w:hAnsi="Calibri"/>
          <w:i/>
          <w:color w:val="333333"/>
          <w:sz w:val="32"/>
          <w:szCs w:val="32"/>
        </w:rPr>
      </w:pPr>
    </w:p>
    <w:p w:rsidR="003A119C" w:rsidRPr="000C3E96" w:rsidRDefault="003A119C" w:rsidP="003A119C">
      <w:pPr>
        <w:jc w:val="both"/>
        <w:rPr>
          <w:rFonts w:ascii="Calibri" w:hAnsi="Calibri"/>
          <w:i/>
          <w:color w:val="333333"/>
          <w:sz w:val="32"/>
          <w:szCs w:val="32"/>
        </w:rPr>
      </w:pPr>
      <w:r>
        <w:rPr>
          <w:rFonts w:ascii="Calibri" w:hAnsi="Calibri"/>
          <w:i/>
          <w:color w:val="333333"/>
          <w:sz w:val="32"/>
          <w:szCs w:val="32"/>
        </w:rPr>
        <w:t>¿Cómo se cancela la hipoteca que contiene mi Escritura</w:t>
      </w:r>
      <w:r w:rsidRPr="000C3E96">
        <w:rPr>
          <w:rFonts w:ascii="Calibri" w:hAnsi="Calibri"/>
          <w:i/>
          <w:color w:val="333333"/>
          <w:sz w:val="32"/>
          <w:szCs w:val="32"/>
        </w:rPr>
        <w:t>?</w:t>
      </w:r>
    </w:p>
    <w:p w:rsidR="003A119C" w:rsidRDefault="003A119C" w:rsidP="003A119C">
      <w:pPr>
        <w:rPr>
          <w:rFonts w:ascii="Calibri" w:hAnsi="Calibri"/>
        </w:rPr>
      </w:pPr>
    </w:p>
    <w:p w:rsidR="003A119C" w:rsidRPr="003A119C" w:rsidRDefault="003A119C" w:rsidP="003A119C">
      <w:pPr>
        <w:jc w:val="both"/>
        <w:rPr>
          <w:rFonts w:ascii="Calibri" w:hAnsi="Calibri"/>
          <w:b/>
        </w:rPr>
      </w:pPr>
      <w:r>
        <w:rPr>
          <w:rFonts w:ascii="Calibri" w:hAnsi="Calibri"/>
        </w:rPr>
        <w:t xml:space="preserve">Para cancelar la hipoteca de viviendas escrituradas deberá comunicarse con </w:t>
      </w:r>
      <w:r w:rsidRPr="003A119C">
        <w:rPr>
          <w:rFonts w:ascii="Calibri" w:hAnsi="Calibri"/>
          <w:b/>
        </w:rPr>
        <w:t>la Dirección de Atención a la ciudadanía</w:t>
      </w:r>
    </w:p>
    <w:p w:rsidR="003A119C" w:rsidRDefault="003A119C" w:rsidP="003A119C">
      <w:pPr>
        <w:jc w:val="both"/>
        <w:rPr>
          <w:rFonts w:ascii="Calibri" w:hAnsi="Calibri"/>
        </w:rPr>
      </w:pPr>
      <w:r>
        <w:rPr>
          <w:rFonts w:ascii="Calibri" w:hAnsi="Calibri"/>
        </w:rPr>
        <w:t xml:space="preserve">Mail: </w:t>
      </w:r>
      <w:hyperlink r:id="rId22" w:history="1">
        <w:r w:rsidRPr="00710CD2">
          <w:rPr>
            <w:rStyle w:val="Hipervnculo"/>
            <w:rFonts w:ascii="Calibri" w:hAnsi="Calibri"/>
          </w:rPr>
          <w:t>contacto@vivienda.mosp.gba.gob.ar</w:t>
        </w:r>
      </w:hyperlink>
    </w:p>
    <w:p w:rsidR="003A119C" w:rsidRDefault="003A119C" w:rsidP="003A119C">
      <w:pPr>
        <w:jc w:val="both"/>
        <w:rPr>
          <w:rFonts w:ascii="Calibri" w:hAnsi="Calibri"/>
        </w:rPr>
      </w:pPr>
      <w:r>
        <w:rPr>
          <w:rFonts w:ascii="Calibri" w:hAnsi="Calibri"/>
        </w:rPr>
        <w:t xml:space="preserve">Tel: (0221) 4294900 </w:t>
      </w:r>
      <w:proofErr w:type="spellStart"/>
      <w:r>
        <w:rPr>
          <w:rFonts w:ascii="Calibri" w:hAnsi="Calibri"/>
        </w:rPr>
        <w:t>int</w:t>
      </w:r>
      <w:proofErr w:type="spellEnd"/>
      <w:r>
        <w:rPr>
          <w:rFonts w:ascii="Calibri" w:hAnsi="Calibri"/>
        </w:rPr>
        <w:t>: 84983</w:t>
      </w:r>
    </w:p>
    <w:p w:rsidR="003A119C" w:rsidRPr="00F32291" w:rsidRDefault="003A119C" w:rsidP="003A119C">
      <w:pPr>
        <w:jc w:val="both"/>
        <w:rPr>
          <w:rFonts w:ascii="Calibri" w:hAnsi="Calibri"/>
          <w:b/>
          <w:sz w:val="28"/>
          <w:szCs w:val="28"/>
        </w:rPr>
      </w:pPr>
      <w:r w:rsidRPr="00F32291">
        <w:rPr>
          <w:rFonts w:ascii="Calibri" w:hAnsi="Calibri"/>
          <w:b/>
          <w:sz w:val="28"/>
          <w:szCs w:val="28"/>
        </w:rPr>
        <w:t xml:space="preserve">WhatsApp (solo texto) </w:t>
      </w:r>
      <w:proofErr w:type="gramStart"/>
      <w:r w:rsidRPr="00F32291">
        <w:rPr>
          <w:rFonts w:ascii="Calibri" w:hAnsi="Calibri"/>
          <w:b/>
          <w:sz w:val="28"/>
          <w:szCs w:val="28"/>
        </w:rPr>
        <w:t>( 20221</w:t>
      </w:r>
      <w:proofErr w:type="gramEnd"/>
      <w:r w:rsidRPr="00F32291">
        <w:rPr>
          <w:rFonts w:ascii="Calibri" w:hAnsi="Calibri"/>
          <w:b/>
          <w:sz w:val="28"/>
          <w:szCs w:val="28"/>
        </w:rPr>
        <w:t>) 679-1912</w:t>
      </w:r>
    </w:p>
    <w:p w:rsidR="003A119C" w:rsidRDefault="003A119C" w:rsidP="003A119C">
      <w:pPr>
        <w:jc w:val="both"/>
        <w:rPr>
          <w:rFonts w:ascii="Calibri" w:hAnsi="Calibri"/>
        </w:rPr>
      </w:pPr>
      <w:r>
        <w:rPr>
          <w:rFonts w:ascii="Calibri" w:hAnsi="Calibri"/>
        </w:rPr>
        <w:t>Documentación necesaria:</w:t>
      </w:r>
    </w:p>
    <w:p w:rsidR="003A119C" w:rsidRDefault="003A119C" w:rsidP="003A119C">
      <w:pPr>
        <w:numPr>
          <w:ilvl w:val="0"/>
          <w:numId w:val="2"/>
        </w:numPr>
        <w:rPr>
          <w:rFonts w:ascii="Calibri" w:hAnsi="Calibri"/>
        </w:rPr>
      </w:pPr>
      <w:r>
        <w:rPr>
          <w:rFonts w:ascii="Calibri" w:hAnsi="Calibri"/>
        </w:rPr>
        <w:t xml:space="preserve">Certificado de Cancelación expedido por el Departamento Financiero del Instituto de </w:t>
      </w:r>
      <w:smartTag w:uri="urn:schemas-microsoft-com:office:smarttags" w:element="PersonName">
        <w:smartTagPr>
          <w:attr w:name="ProductID" w:val="la Vivienda"/>
        </w:smartTagPr>
        <w:r>
          <w:rPr>
            <w:rFonts w:ascii="Calibri" w:hAnsi="Calibri"/>
          </w:rPr>
          <w:t>la Vivienda</w:t>
        </w:r>
      </w:smartTag>
      <w:r>
        <w:rPr>
          <w:rFonts w:ascii="Calibri" w:hAnsi="Calibri"/>
        </w:rPr>
        <w:t xml:space="preserve"> de </w:t>
      </w:r>
      <w:smartTag w:uri="urn:schemas-microsoft-com:office:smarttags" w:element="PersonName">
        <w:smartTagPr>
          <w:attr w:name="ProductID" w:val="la Provincia"/>
        </w:smartTagPr>
        <w:r>
          <w:rPr>
            <w:rFonts w:ascii="Calibri" w:hAnsi="Calibri"/>
          </w:rPr>
          <w:t>la Provincia</w:t>
        </w:r>
      </w:smartTag>
      <w:r>
        <w:rPr>
          <w:rFonts w:ascii="Calibri" w:hAnsi="Calibri"/>
        </w:rPr>
        <w:t xml:space="preserve"> de Buenos Aires.</w:t>
      </w:r>
    </w:p>
    <w:p w:rsidR="003A119C" w:rsidRDefault="003A119C" w:rsidP="003A119C">
      <w:pPr>
        <w:numPr>
          <w:ilvl w:val="0"/>
          <w:numId w:val="2"/>
        </w:numPr>
        <w:rPr>
          <w:rFonts w:ascii="Calibri" w:hAnsi="Calibri"/>
        </w:rPr>
      </w:pPr>
      <w:r>
        <w:rPr>
          <w:rFonts w:ascii="Calibri" w:hAnsi="Calibri"/>
        </w:rPr>
        <w:t xml:space="preserve">Copia Simple de </w:t>
      </w:r>
      <w:smartTag w:uri="urn:schemas-microsoft-com:office:smarttags" w:element="PersonName">
        <w:smartTagPr>
          <w:attr w:name="ProductID" w:val="la Escritura"/>
        </w:smartTagPr>
        <w:r>
          <w:rPr>
            <w:rFonts w:ascii="Calibri" w:hAnsi="Calibri"/>
          </w:rPr>
          <w:t>la Escritura</w:t>
        </w:r>
      </w:smartTag>
      <w:r>
        <w:rPr>
          <w:rFonts w:ascii="Calibri" w:hAnsi="Calibri"/>
        </w:rPr>
        <w:t xml:space="preserve"> con Hipoteca</w:t>
      </w:r>
    </w:p>
    <w:p w:rsidR="003A119C" w:rsidRDefault="003A119C" w:rsidP="003A119C">
      <w:pPr>
        <w:numPr>
          <w:ilvl w:val="0"/>
          <w:numId w:val="2"/>
        </w:numPr>
        <w:rPr>
          <w:rFonts w:ascii="Calibri" w:hAnsi="Calibri"/>
        </w:rPr>
      </w:pPr>
      <w:r>
        <w:rPr>
          <w:rFonts w:ascii="Calibri" w:hAnsi="Calibri"/>
        </w:rPr>
        <w:t xml:space="preserve">Nota de pedido de Liberación de Hipoteca con los datos del adjudicatario. </w:t>
      </w:r>
    </w:p>
    <w:p w:rsidR="003A119C" w:rsidRDefault="003A119C" w:rsidP="003A119C">
      <w:pPr>
        <w:ind w:left="360"/>
        <w:rPr>
          <w:rFonts w:ascii="Calibri" w:hAnsi="Calibri"/>
        </w:rPr>
      </w:pPr>
    </w:p>
    <w:p w:rsidR="003A119C" w:rsidRDefault="003A119C" w:rsidP="003A119C">
      <w:pPr>
        <w:rPr>
          <w:rFonts w:ascii="Calibri" w:hAnsi="Calibri"/>
        </w:rPr>
      </w:pP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Si desea contactarse con el Departamento Financiero envíe un mail a las casillas de contacto mencionadas con su consulta, y los siguientes datos:</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Datos personales</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Datos de la vivienda</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Datos del Barrio  </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Numero de ID en caso de conocerlo </w:t>
      </w:r>
    </w:p>
    <w:p w:rsidR="003A119C" w:rsidRPr="0096558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 Atención Telefónica (en situación laboral habitual) de lunes a viernes de </w:t>
      </w:r>
      <w:smartTag w:uri="urn:schemas-microsoft-com:office:smarttags" w:element="metricconverter">
        <w:smartTagPr>
          <w:attr w:name="ProductID" w:val="9 a"/>
        </w:smartTagPr>
        <w:r w:rsidRPr="0096558C">
          <w:rPr>
            <w:rFonts w:ascii="Calibri" w:hAnsi="Calibri"/>
            <w:b/>
            <w:i/>
            <w:color w:val="808080"/>
          </w:rPr>
          <w:t>9 a</w:t>
        </w:r>
      </w:smartTag>
      <w:r w:rsidRPr="0096558C">
        <w:rPr>
          <w:rFonts w:ascii="Calibri" w:hAnsi="Calibri"/>
          <w:b/>
          <w:i/>
          <w:color w:val="808080"/>
        </w:rPr>
        <w:t xml:space="preserve"> 15 </w:t>
      </w:r>
      <w:proofErr w:type="spellStart"/>
      <w:r w:rsidRPr="0096558C">
        <w:rPr>
          <w:rFonts w:ascii="Calibri" w:hAnsi="Calibri"/>
          <w:b/>
          <w:i/>
          <w:color w:val="808080"/>
        </w:rPr>
        <w:t>hs</w:t>
      </w:r>
      <w:proofErr w:type="spellEnd"/>
    </w:p>
    <w:p w:rsidR="003A119C"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rPr>
      </w:pPr>
      <w:r w:rsidRPr="0096558C">
        <w:rPr>
          <w:rFonts w:ascii="Calibri" w:hAnsi="Calibri"/>
          <w:b/>
          <w:i/>
          <w:color w:val="808080"/>
        </w:rPr>
        <w:t xml:space="preserve"> 0221-4294977    //    0221-4295106</w:t>
      </w:r>
    </w:p>
    <w:p w:rsidR="003A119C" w:rsidRPr="00F32291" w:rsidRDefault="003A119C" w:rsidP="003A119C">
      <w:pPr>
        <w:pBdr>
          <w:top w:val="single" w:sz="4" w:space="1" w:color="auto"/>
          <w:left w:val="single" w:sz="4" w:space="4" w:color="auto"/>
          <w:bottom w:val="single" w:sz="4" w:space="1" w:color="auto"/>
          <w:right w:val="single" w:sz="4" w:space="4" w:color="auto"/>
        </w:pBdr>
        <w:jc w:val="center"/>
        <w:rPr>
          <w:rFonts w:ascii="Calibri" w:hAnsi="Calibri"/>
          <w:b/>
          <w:i/>
          <w:color w:val="808080"/>
          <w:sz w:val="32"/>
          <w:szCs w:val="32"/>
        </w:rPr>
      </w:pPr>
      <w:proofErr w:type="gramStart"/>
      <w:r w:rsidRPr="00F32291">
        <w:rPr>
          <w:rFonts w:ascii="Calibri" w:hAnsi="Calibri"/>
          <w:b/>
          <w:i/>
          <w:color w:val="808080"/>
          <w:sz w:val="32"/>
          <w:szCs w:val="32"/>
          <w:highlight w:val="yellow"/>
        </w:rPr>
        <w:t>WHATSAPP  (</w:t>
      </w:r>
      <w:proofErr w:type="gramEnd"/>
      <w:r w:rsidRPr="00F32291">
        <w:rPr>
          <w:rFonts w:ascii="Calibri" w:hAnsi="Calibri"/>
          <w:b/>
          <w:i/>
          <w:color w:val="808080"/>
          <w:sz w:val="32"/>
          <w:szCs w:val="32"/>
          <w:highlight w:val="yellow"/>
        </w:rPr>
        <w:t>solo texto) 221-616-0152</w:t>
      </w:r>
      <w:r w:rsidRPr="00F32291">
        <w:rPr>
          <w:rFonts w:ascii="Calibri" w:hAnsi="Calibri"/>
          <w:b/>
          <w:i/>
          <w:color w:val="808080"/>
          <w:sz w:val="32"/>
          <w:szCs w:val="32"/>
        </w:rPr>
        <w:t xml:space="preserve"> </w:t>
      </w:r>
    </w:p>
    <w:p w:rsidR="00866A5C" w:rsidRDefault="002B763E"/>
    <w:sectPr w:rsidR="00866A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465ED7"/>
    <w:multiLevelType w:val="hybridMultilevel"/>
    <w:tmpl w:val="4CD642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4BB64E1C"/>
    <w:multiLevelType w:val="hybridMultilevel"/>
    <w:tmpl w:val="B412A9E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CC73CA1"/>
    <w:multiLevelType w:val="hybridMultilevel"/>
    <w:tmpl w:val="33EA298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967973"/>
    <w:multiLevelType w:val="hybridMultilevel"/>
    <w:tmpl w:val="F83499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19C"/>
    <w:rsid w:val="001E2846"/>
    <w:rsid w:val="002B763E"/>
    <w:rsid w:val="002E2EF8"/>
    <w:rsid w:val="003A119C"/>
    <w:rsid w:val="003D60D4"/>
    <w:rsid w:val="00806100"/>
    <w:rsid w:val="00E12788"/>
    <w:rsid w:val="00F3229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F600BD3E-2B28-45EB-8564-3DEB24180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119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A11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finan@vivienda.mosp.gba.gob.ar" TargetMode="External"/><Relationship Id="rId13" Type="http://schemas.openxmlformats.org/officeDocument/2006/relationships/hyperlink" Target="mailto:recuperomunicipal@vivienda.mosp.gba.gob.ar" TargetMode="External"/><Relationship Id="rId18" Type="http://schemas.openxmlformats.org/officeDocument/2006/relationships/hyperlink" Target="mailto:debitoautomatico@vivienda.mosp.gba.gob.ar" TargetMode="External"/><Relationship Id="rId3" Type="http://schemas.openxmlformats.org/officeDocument/2006/relationships/settings" Target="settings.xml"/><Relationship Id="rId21" Type="http://schemas.openxmlformats.org/officeDocument/2006/relationships/image" Target="media/image4.png"/><Relationship Id="rId7" Type="http://schemas.openxmlformats.org/officeDocument/2006/relationships/image" Target="media/image2.png"/><Relationship Id="rId12" Type="http://schemas.openxmlformats.org/officeDocument/2006/relationships/hyperlink" Target="mailto:debitoautomatico@vivienda.mosp.gba.gob.ar" TargetMode="External"/><Relationship Id="rId17" Type="http://schemas.openxmlformats.org/officeDocument/2006/relationships/hyperlink" Target="http://www.provincianet.com.ar" TargetMode="External"/><Relationship Id="rId2" Type="http://schemas.openxmlformats.org/officeDocument/2006/relationships/styles" Target="styles.xml"/><Relationship Id="rId16" Type="http://schemas.openxmlformats.org/officeDocument/2006/relationships/hyperlink" Target="mailto:roggaup@vivienda.mosp.gba.gob.ar" TargetMode="External"/><Relationship Id="rId20" Type="http://schemas.openxmlformats.org/officeDocument/2006/relationships/hyperlink" Target="mailto:cancelaciones@vivienda.mosp.gba.gob.ar" TargetMode="External"/><Relationship Id="rId1" Type="http://schemas.openxmlformats.org/officeDocument/2006/relationships/numbering" Target="numbering.xml"/><Relationship Id="rId6" Type="http://schemas.openxmlformats.org/officeDocument/2006/relationships/hyperlink" Target="http://www.vivienda.mosp.gba.gov.ar" TargetMode="External"/><Relationship Id="rId11" Type="http://schemas.openxmlformats.org/officeDocument/2006/relationships/hyperlink" Target="mailto:roggaup@vivienda.mosp.gba.gob.ar"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mailto:modificadatos@vivienda.mosp.gba.gob.ar" TargetMode="External"/><Relationship Id="rId23" Type="http://schemas.openxmlformats.org/officeDocument/2006/relationships/fontTable" Target="fontTable.xml"/><Relationship Id="rId10" Type="http://schemas.openxmlformats.org/officeDocument/2006/relationships/hyperlink" Target="mailto:finan1720@vivienda.mosp.gba.gob.ar" TargetMode="External"/><Relationship Id="rId19"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planeamiento@vivienda.mosp.gba.gob.ar" TargetMode="External"/><Relationship Id="rId14" Type="http://schemas.openxmlformats.org/officeDocument/2006/relationships/hyperlink" Target="mailto:minutas@vivienda.mosp.gba.gob.ar" TargetMode="External"/><Relationship Id="rId22" Type="http://schemas.openxmlformats.org/officeDocument/2006/relationships/hyperlink" Target="mailto:contacto@vivienda.mosp.gba.gob.a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1016</Words>
  <Characters>5593</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EXO S.A.</Company>
  <LinksUpToDate>false</LinksUpToDate>
  <CharactersWithSpaces>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Sinred</dc:creator>
  <cp:keywords/>
  <dc:description/>
  <cp:lastModifiedBy>Sinred</cp:lastModifiedBy>
  <cp:revision>2</cp:revision>
  <dcterms:created xsi:type="dcterms:W3CDTF">2023-01-30T12:31:00Z</dcterms:created>
  <dcterms:modified xsi:type="dcterms:W3CDTF">2023-01-30T12:31:00Z</dcterms:modified>
</cp:coreProperties>
</file>